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86" w:rsidRDefault="00713D86">
      <w:pPr>
        <w:pStyle w:val="a3"/>
        <w:jc w:val="center"/>
        <w:rPr>
          <w:b/>
          <w:sz w:val="24"/>
          <w:szCs w:val="24"/>
        </w:rPr>
      </w:pPr>
    </w:p>
    <w:p w:rsidR="00713D86" w:rsidRPr="00713D86" w:rsidRDefault="00713D86" w:rsidP="00713D86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3D86">
        <w:rPr>
          <w:rFonts w:ascii="Times New Roman" w:hAnsi="Times New Roman"/>
          <w:color w:val="000000"/>
          <w:sz w:val="24"/>
          <w:szCs w:val="24"/>
        </w:rPr>
        <w:t xml:space="preserve">Муниципальное  бюджетное  общеобразовательное  учреждение </w:t>
      </w:r>
    </w:p>
    <w:p w:rsidR="00713D86" w:rsidRPr="00713D86" w:rsidRDefault="00713D86" w:rsidP="00713D86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3D86">
        <w:rPr>
          <w:rFonts w:ascii="Times New Roman" w:hAnsi="Times New Roman"/>
          <w:color w:val="000000"/>
          <w:sz w:val="24"/>
          <w:szCs w:val="24"/>
        </w:rPr>
        <w:t xml:space="preserve">«Ромодановская  средняя общеобразовательная школа №2» </w:t>
      </w:r>
    </w:p>
    <w:p w:rsidR="00713D86" w:rsidRPr="00713D86" w:rsidRDefault="00713D86" w:rsidP="00713D86">
      <w:pPr>
        <w:autoSpaceDE w:val="0"/>
        <w:spacing w:before="180" w:after="18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3"/>
        <w:gridCol w:w="5072"/>
      </w:tblGrid>
      <w:tr w:rsidR="00713D86" w:rsidRPr="00713D86" w:rsidTr="00AC7AA6">
        <w:trPr>
          <w:trHeight w:val="1484"/>
          <w:tblCellSpacing w:w="15" w:type="dxa"/>
        </w:trPr>
        <w:tc>
          <w:tcPr>
            <w:tcW w:w="2514" w:type="pct"/>
            <w:vAlign w:val="center"/>
          </w:tcPr>
          <w:p w:rsidR="00713D86" w:rsidRPr="00713D86" w:rsidRDefault="00713D86" w:rsidP="00AC7A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D86"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 w:rsidRPr="00713D86">
              <w:rPr>
                <w:rFonts w:ascii="Times New Roman" w:hAnsi="Times New Roman"/>
                <w:sz w:val="24"/>
                <w:szCs w:val="24"/>
              </w:rPr>
              <w:t xml:space="preserve"> и одобрена на заседании методического объединения</w:t>
            </w:r>
          </w:p>
          <w:p w:rsidR="00713D86" w:rsidRPr="00713D86" w:rsidRDefault="00713D86" w:rsidP="00AC7AA6">
            <w:pPr>
              <w:rPr>
                <w:rFonts w:ascii="Times New Roman" w:hAnsi="Times New Roman"/>
                <w:sz w:val="24"/>
                <w:szCs w:val="24"/>
              </w:rPr>
            </w:pPr>
            <w:r w:rsidRPr="00713D86">
              <w:rPr>
                <w:rFonts w:ascii="Times New Roman" w:hAnsi="Times New Roman"/>
                <w:sz w:val="24"/>
                <w:szCs w:val="24"/>
              </w:rPr>
              <w:t>Руководитель  МО</w:t>
            </w:r>
          </w:p>
          <w:p w:rsidR="00713D86" w:rsidRPr="00713D86" w:rsidRDefault="00713D86" w:rsidP="00AC7AA6">
            <w:pPr>
              <w:rPr>
                <w:rFonts w:ascii="Times New Roman" w:hAnsi="Times New Roman"/>
                <w:sz w:val="24"/>
                <w:szCs w:val="24"/>
              </w:rPr>
            </w:pPr>
            <w:r w:rsidRPr="00713D86">
              <w:rPr>
                <w:rFonts w:ascii="Times New Roman" w:hAnsi="Times New Roman"/>
                <w:sz w:val="24"/>
                <w:szCs w:val="24"/>
              </w:rPr>
              <w:t xml:space="preserve"> _________/___________________ /  </w:t>
            </w:r>
          </w:p>
          <w:p w:rsidR="00713D86" w:rsidRPr="00713D86" w:rsidRDefault="00713D86" w:rsidP="00AC7AA6">
            <w:pPr>
              <w:rPr>
                <w:rFonts w:ascii="Times New Roman" w:hAnsi="Times New Roman"/>
                <w:sz w:val="24"/>
                <w:szCs w:val="24"/>
              </w:rPr>
            </w:pPr>
            <w:r w:rsidRPr="00713D86">
              <w:rPr>
                <w:rFonts w:ascii="Times New Roman" w:hAnsi="Times New Roman"/>
                <w:sz w:val="24"/>
                <w:szCs w:val="24"/>
              </w:rPr>
              <w:t>«___»  августа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13D86">
              <w:rPr>
                <w:rFonts w:ascii="Times New Roman" w:hAnsi="Times New Roman"/>
                <w:sz w:val="24"/>
                <w:szCs w:val="24"/>
              </w:rPr>
              <w:t xml:space="preserve"> г.       </w:t>
            </w:r>
          </w:p>
          <w:p w:rsidR="00713D86" w:rsidRPr="00713D86" w:rsidRDefault="00713D86" w:rsidP="00AC7AA6">
            <w:pPr>
              <w:rPr>
                <w:rFonts w:ascii="Times New Roman" w:hAnsi="Times New Roman"/>
                <w:sz w:val="24"/>
                <w:szCs w:val="24"/>
              </w:rPr>
            </w:pPr>
            <w:r w:rsidRPr="00713D86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441" w:type="pct"/>
            <w:vAlign w:val="center"/>
          </w:tcPr>
          <w:p w:rsidR="00713D86" w:rsidRPr="00713D86" w:rsidRDefault="00713D86" w:rsidP="00AC7AA6">
            <w:pPr>
              <w:rPr>
                <w:rFonts w:ascii="Times New Roman" w:hAnsi="Times New Roman"/>
                <w:sz w:val="24"/>
                <w:szCs w:val="24"/>
              </w:rPr>
            </w:pPr>
            <w:r w:rsidRPr="00713D86">
              <w:rPr>
                <w:rFonts w:ascii="Times New Roman" w:hAnsi="Times New Roman"/>
                <w:sz w:val="24"/>
                <w:szCs w:val="24"/>
              </w:rPr>
              <w:t xml:space="preserve">      Утверждаю</w:t>
            </w:r>
          </w:p>
          <w:p w:rsidR="00713D86" w:rsidRPr="00713D86" w:rsidRDefault="00713D86" w:rsidP="00AC7AA6">
            <w:pPr>
              <w:rPr>
                <w:rFonts w:ascii="Times New Roman" w:hAnsi="Times New Roman"/>
                <w:sz w:val="24"/>
                <w:szCs w:val="24"/>
              </w:rPr>
            </w:pPr>
            <w:r w:rsidRPr="00713D86">
              <w:rPr>
                <w:rFonts w:ascii="Times New Roman" w:hAnsi="Times New Roman"/>
                <w:sz w:val="24"/>
                <w:szCs w:val="24"/>
              </w:rPr>
              <w:t xml:space="preserve">      директор школы </w:t>
            </w:r>
            <w:r w:rsidRPr="00713D86">
              <w:rPr>
                <w:rFonts w:ascii="Times New Roman" w:hAnsi="Times New Roman"/>
                <w:sz w:val="24"/>
                <w:szCs w:val="24"/>
              </w:rPr>
              <w:br/>
              <w:t xml:space="preserve">      __________/Е.Е. Калявина/ </w:t>
            </w:r>
          </w:p>
          <w:p w:rsidR="00713D86" w:rsidRPr="00713D86" w:rsidRDefault="00713D86" w:rsidP="00AC7AA6">
            <w:pPr>
              <w:rPr>
                <w:rFonts w:ascii="Times New Roman" w:hAnsi="Times New Roman"/>
                <w:sz w:val="24"/>
                <w:szCs w:val="24"/>
              </w:rPr>
            </w:pPr>
            <w:r w:rsidRPr="00713D86">
              <w:rPr>
                <w:rFonts w:ascii="Times New Roman" w:hAnsi="Times New Roman"/>
                <w:sz w:val="24"/>
                <w:szCs w:val="24"/>
              </w:rPr>
              <w:t xml:space="preserve">      Приказ №___                       </w:t>
            </w:r>
          </w:p>
          <w:p w:rsidR="00713D86" w:rsidRPr="00713D86" w:rsidRDefault="00713D86" w:rsidP="00AC7AA6">
            <w:pPr>
              <w:rPr>
                <w:rFonts w:ascii="Times New Roman" w:hAnsi="Times New Roman"/>
                <w:sz w:val="24"/>
                <w:szCs w:val="24"/>
              </w:rPr>
            </w:pPr>
            <w:r w:rsidRPr="00713D86">
              <w:rPr>
                <w:rFonts w:ascii="Times New Roman" w:hAnsi="Times New Roman"/>
                <w:sz w:val="24"/>
                <w:szCs w:val="24"/>
              </w:rPr>
              <w:t xml:space="preserve">       от  «___»_________202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13D8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13D86" w:rsidRPr="00713D86" w:rsidRDefault="00713D86" w:rsidP="00AC7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3D86" w:rsidRPr="00713D86" w:rsidRDefault="00713D86" w:rsidP="00713D86">
      <w:pPr>
        <w:autoSpaceDE w:val="0"/>
        <w:spacing w:before="180" w:after="180"/>
        <w:rPr>
          <w:rFonts w:ascii="Times New Roman" w:hAnsi="Times New Roman"/>
          <w:color w:val="000000"/>
          <w:sz w:val="24"/>
          <w:szCs w:val="24"/>
        </w:rPr>
      </w:pPr>
      <w:r w:rsidRPr="00713D86">
        <w:rPr>
          <w:rFonts w:ascii="Times New Roman" w:hAnsi="Times New Roman"/>
          <w:sz w:val="24"/>
          <w:szCs w:val="24"/>
        </w:rPr>
        <w:br/>
        <w:t> </w:t>
      </w:r>
      <w:r w:rsidRPr="00713D86">
        <w:rPr>
          <w:rFonts w:ascii="Times New Roman" w:hAnsi="Times New Roman"/>
          <w:sz w:val="24"/>
          <w:szCs w:val="24"/>
        </w:rPr>
        <w:br/>
        <w:t> </w:t>
      </w:r>
    </w:p>
    <w:p w:rsidR="00713D86" w:rsidRPr="00713D86" w:rsidRDefault="00713D86" w:rsidP="00713D86">
      <w:pPr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3D86">
        <w:rPr>
          <w:rFonts w:ascii="Times New Roman" w:hAnsi="Times New Roman"/>
          <w:b/>
          <w:color w:val="000000"/>
          <w:sz w:val="24"/>
          <w:szCs w:val="24"/>
        </w:rPr>
        <w:t>Рабочая   программа</w:t>
      </w:r>
    </w:p>
    <w:p w:rsidR="00713D86" w:rsidRPr="00713D86" w:rsidRDefault="00713D86" w:rsidP="00713D86">
      <w:pPr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3D86">
        <w:rPr>
          <w:rFonts w:ascii="Times New Roman" w:hAnsi="Times New Roman"/>
          <w:b/>
          <w:color w:val="000000"/>
          <w:sz w:val="24"/>
          <w:szCs w:val="24"/>
        </w:rPr>
        <w:t xml:space="preserve">по  </w:t>
      </w:r>
      <w:r>
        <w:rPr>
          <w:rFonts w:ascii="Times New Roman" w:hAnsi="Times New Roman"/>
          <w:b/>
          <w:color w:val="000000"/>
          <w:sz w:val="24"/>
          <w:szCs w:val="24"/>
        </w:rPr>
        <w:t>курсу «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713D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13D86" w:rsidRPr="00713D86" w:rsidRDefault="00713D86" w:rsidP="00713D86">
      <w:pPr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3D86">
        <w:rPr>
          <w:rFonts w:ascii="Times New Roman" w:hAnsi="Times New Roman"/>
          <w:b/>
          <w:color w:val="000000"/>
          <w:sz w:val="24"/>
          <w:szCs w:val="24"/>
        </w:rPr>
        <w:t xml:space="preserve"> 10-11  класс</w:t>
      </w:r>
    </w:p>
    <w:p w:rsidR="00713D86" w:rsidRPr="00713D86" w:rsidRDefault="00713D86" w:rsidP="00713D86">
      <w:pPr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3D86">
        <w:rPr>
          <w:rFonts w:ascii="Times New Roman" w:hAnsi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/>
          <w:b/>
          <w:color w:val="000000"/>
          <w:sz w:val="24"/>
          <w:szCs w:val="24"/>
        </w:rPr>
        <w:t>2 – 2024</w:t>
      </w:r>
      <w:r w:rsidRPr="00713D86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713D86" w:rsidRPr="00713D86" w:rsidRDefault="00713D86" w:rsidP="00713D86">
      <w:pPr>
        <w:autoSpaceDE w:val="0"/>
        <w:rPr>
          <w:rFonts w:ascii="Times New Roman" w:hAnsi="Times New Roman"/>
          <w:b/>
          <w:color w:val="000000"/>
          <w:sz w:val="24"/>
          <w:szCs w:val="24"/>
        </w:rPr>
      </w:pPr>
      <w:r w:rsidRPr="00713D8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</w:t>
      </w:r>
    </w:p>
    <w:p w:rsidR="00713D86" w:rsidRPr="00713D86" w:rsidRDefault="00713D86" w:rsidP="00713D86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3D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13D86" w:rsidRPr="00713D86" w:rsidRDefault="00713D86" w:rsidP="00713D86">
      <w:pPr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3D86" w:rsidRPr="00713D86" w:rsidRDefault="00713D86" w:rsidP="00713D86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3D86" w:rsidRPr="00713D86" w:rsidRDefault="00713D86" w:rsidP="00713D86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3D86" w:rsidRPr="00713D86" w:rsidRDefault="00713D86" w:rsidP="00713D86">
      <w:pPr>
        <w:autoSpaceDE w:val="0"/>
        <w:rPr>
          <w:rFonts w:ascii="Times New Roman" w:hAnsi="Times New Roman"/>
          <w:color w:val="000000"/>
          <w:sz w:val="24"/>
          <w:szCs w:val="24"/>
        </w:rPr>
      </w:pPr>
      <w:r w:rsidRPr="00713D86">
        <w:rPr>
          <w:rFonts w:ascii="Times New Roman" w:hAnsi="Times New Roman"/>
          <w:b/>
          <w:color w:val="000000"/>
          <w:sz w:val="24"/>
          <w:szCs w:val="24"/>
        </w:rPr>
        <w:t xml:space="preserve">Составитель: </w:t>
      </w:r>
      <w:proofErr w:type="spellStart"/>
      <w:r w:rsidRPr="00713D86">
        <w:rPr>
          <w:rFonts w:ascii="Times New Roman" w:hAnsi="Times New Roman"/>
          <w:color w:val="000000"/>
          <w:sz w:val="24"/>
          <w:szCs w:val="24"/>
        </w:rPr>
        <w:t>Ледяйкина</w:t>
      </w:r>
      <w:proofErr w:type="spellEnd"/>
      <w:r w:rsidRPr="00713D86">
        <w:rPr>
          <w:rFonts w:ascii="Times New Roman" w:hAnsi="Times New Roman"/>
          <w:color w:val="000000"/>
          <w:sz w:val="24"/>
          <w:szCs w:val="24"/>
        </w:rPr>
        <w:t xml:space="preserve"> В.Г., </w:t>
      </w:r>
    </w:p>
    <w:p w:rsidR="00713D86" w:rsidRPr="00713D86" w:rsidRDefault="00713D86" w:rsidP="00713D86">
      <w:pPr>
        <w:autoSpaceDE w:val="0"/>
        <w:rPr>
          <w:rFonts w:ascii="Times New Roman" w:hAnsi="Times New Roman"/>
          <w:color w:val="000000"/>
          <w:sz w:val="24"/>
          <w:szCs w:val="24"/>
        </w:rPr>
      </w:pPr>
      <w:r w:rsidRPr="00713D86">
        <w:rPr>
          <w:rFonts w:ascii="Times New Roman" w:hAnsi="Times New Roman"/>
          <w:color w:val="000000"/>
          <w:sz w:val="24"/>
          <w:szCs w:val="24"/>
        </w:rPr>
        <w:t xml:space="preserve">учитель истории и обществознания </w:t>
      </w:r>
    </w:p>
    <w:p w:rsidR="00713D86" w:rsidRPr="00713D86" w:rsidRDefault="00713D86" w:rsidP="00713D86">
      <w:pPr>
        <w:autoSpaceDE w:val="0"/>
        <w:rPr>
          <w:rFonts w:ascii="Times New Roman" w:hAnsi="Times New Roman"/>
          <w:color w:val="000000"/>
          <w:sz w:val="24"/>
          <w:szCs w:val="24"/>
        </w:rPr>
      </w:pPr>
      <w:r w:rsidRPr="00713D86">
        <w:rPr>
          <w:rFonts w:ascii="Times New Roman" w:hAnsi="Times New Roman"/>
          <w:color w:val="000000"/>
          <w:sz w:val="24"/>
          <w:szCs w:val="24"/>
        </w:rPr>
        <w:t>высшей  квалификационной   категории</w:t>
      </w:r>
    </w:p>
    <w:p w:rsidR="00713D86" w:rsidRPr="00713D86" w:rsidRDefault="00713D86" w:rsidP="00713D86">
      <w:pPr>
        <w:autoSpaceDE w:val="0"/>
        <w:rPr>
          <w:rFonts w:ascii="Times New Roman" w:hAnsi="Times New Roman"/>
          <w:color w:val="000000"/>
          <w:sz w:val="24"/>
          <w:szCs w:val="24"/>
        </w:rPr>
      </w:pPr>
    </w:p>
    <w:p w:rsidR="00713D86" w:rsidRPr="00713D86" w:rsidRDefault="00713D86" w:rsidP="00713D86">
      <w:pPr>
        <w:autoSpaceDE w:val="0"/>
        <w:rPr>
          <w:rFonts w:ascii="Times New Roman" w:hAnsi="Times New Roman"/>
          <w:color w:val="000000"/>
          <w:sz w:val="24"/>
          <w:szCs w:val="24"/>
        </w:rPr>
      </w:pPr>
    </w:p>
    <w:p w:rsidR="00713D86" w:rsidRPr="00713D86" w:rsidRDefault="00713D86" w:rsidP="00713D86">
      <w:pPr>
        <w:autoSpaceDE w:val="0"/>
        <w:rPr>
          <w:rFonts w:ascii="Times New Roman" w:hAnsi="Times New Roman"/>
          <w:color w:val="000000"/>
          <w:sz w:val="24"/>
          <w:szCs w:val="24"/>
        </w:rPr>
      </w:pPr>
    </w:p>
    <w:p w:rsidR="00713D86" w:rsidRPr="00713D86" w:rsidRDefault="00713D86" w:rsidP="00713D86">
      <w:pPr>
        <w:autoSpaceDE w:val="0"/>
        <w:rPr>
          <w:rFonts w:ascii="Times New Roman" w:hAnsi="Times New Roman"/>
          <w:color w:val="000000"/>
          <w:sz w:val="24"/>
          <w:szCs w:val="24"/>
        </w:rPr>
      </w:pPr>
    </w:p>
    <w:p w:rsidR="00713D86" w:rsidRPr="00713D86" w:rsidRDefault="00713D86" w:rsidP="00713D86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3D86">
        <w:rPr>
          <w:rFonts w:ascii="Times New Roman" w:hAnsi="Times New Roman"/>
          <w:b/>
          <w:color w:val="000000"/>
          <w:sz w:val="24"/>
          <w:szCs w:val="24"/>
        </w:rPr>
        <w:t>Ромоданово  202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713D86"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</w:p>
    <w:p w:rsidR="00713D86" w:rsidRDefault="00713D86">
      <w:pPr>
        <w:pStyle w:val="a3"/>
        <w:jc w:val="center"/>
        <w:rPr>
          <w:b/>
          <w:sz w:val="24"/>
          <w:szCs w:val="24"/>
        </w:rPr>
      </w:pPr>
    </w:p>
    <w:p w:rsidR="00713D86" w:rsidRDefault="00713D86">
      <w:pPr>
        <w:pStyle w:val="a3"/>
        <w:jc w:val="center"/>
        <w:rPr>
          <w:b/>
          <w:sz w:val="24"/>
          <w:szCs w:val="24"/>
        </w:rPr>
      </w:pPr>
    </w:p>
    <w:p w:rsidR="00713D86" w:rsidRDefault="00713D86">
      <w:pPr>
        <w:pStyle w:val="a3"/>
        <w:jc w:val="center"/>
        <w:rPr>
          <w:b/>
          <w:sz w:val="24"/>
          <w:szCs w:val="24"/>
        </w:rPr>
      </w:pPr>
    </w:p>
    <w:p w:rsidR="008A5091" w:rsidRPr="00D30309" w:rsidRDefault="008D65B6">
      <w:pPr>
        <w:pStyle w:val="a3"/>
        <w:jc w:val="center"/>
        <w:rPr>
          <w:b/>
          <w:color w:val="000000"/>
          <w:sz w:val="24"/>
          <w:szCs w:val="24"/>
        </w:rPr>
      </w:pPr>
      <w:r w:rsidRPr="00D30309">
        <w:rPr>
          <w:b/>
          <w:sz w:val="24"/>
          <w:szCs w:val="24"/>
        </w:rPr>
        <w:t>    </w:t>
      </w:r>
      <w:r w:rsidRPr="00D30309">
        <w:rPr>
          <w:b/>
          <w:color w:val="000000"/>
          <w:sz w:val="24"/>
          <w:szCs w:val="24"/>
        </w:rPr>
        <w:t>ПОЯСНИТЕЛЬНАЯ ЗАПИСКА</w:t>
      </w:r>
    </w:p>
    <w:p w:rsidR="008A5091" w:rsidRPr="00D30309" w:rsidRDefault="008A5091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A5091" w:rsidRDefault="008D65B6">
      <w:pPr>
        <w:pStyle w:val="a4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</w:rPr>
        <w:t>Рабочая программа учебного курса «</w:t>
      </w:r>
      <w:proofErr w:type="gramStart"/>
      <w:r>
        <w:rPr>
          <w:rFonts w:ascii="Times New Roman" w:hAnsi="Times New Roman"/>
          <w:bCs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» для </w:t>
      </w:r>
      <w:r w:rsidR="00956E5A">
        <w:rPr>
          <w:rFonts w:ascii="Times New Roman" w:hAnsi="Times New Roman"/>
          <w:bCs/>
          <w:sz w:val="24"/>
          <w:szCs w:val="24"/>
        </w:rPr>
        <w:t>10–11</w:t>
      </w:r>
      <w:r>
        <w:rPr>
          <w:rFonts w:ascii="Times New Roman" w:hAnsi="Times New Roman"/>
          <w:bCs/>
          <w:sz w:val="24"/>
          <w:szCs w:val="24"/>
        </w:rPr>
        <w:t xml:space="preserve"> классов составлена на основе следующих нормативных документов:</w:t>
      </w:r>
    </w:p>
    <w:p w:rsidR="008A5091" w:rsidRDefault="008D65B6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</w:t>
      </w:r>
      <w:r w:rsidR="002029E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Российской Федерации от 29 декабря 2012 года № 273-ФЗ «</w:t>
      </w:r>
      <w:hyperlink r:id="rId5" w:history="1">
        <w:r>
          <w:rPr>
            <w:rFonts w:ascii="Times New Roman" w:hAnsi="Times New Roman"/>
            <w:sz w:val="24"/>
            <w:szCs w:val="24"/>
          </w:rPr>
          <w:t>Об образовании в Российской Федерации</w:t>
        </w:r>
      </w:hyperlink>
      <w:r>
        <w:rPr>
          <w:rFonts w:ascii="Times New Roman" w:hAnsi="Times New Roman"/>
          <w:sz w:val="24"/>
          <w:szCs w:val="24"/>
        </w:rPr>
        <w:t xml:space="preserve">»; </w:t>
      </w:r>
    </w:p>
    <w:p w:rsidR="008A5091" w:rsidRDefault="008D65B6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Минобразования Российской Федерации от 05.03.2004 г. № </w:t>
      </w:r>
      <w:r w:rsidR="00956E5A">
        <w:rPr>
          <w:rFonts w:ascii="Times New Roman" w:hAnsi="Times New Roman"/>
          <w:sz w:val="24"/>
          <w:szCs w:val="24"/>
        </w:rPr>
        <w:t>1089 (</w:t>
      </w:r>
      <w:r>
        <w:rPr>
          <w:rFonts w:ascii="Times New Roman" w:hAnsi="Times New Roman"/>
          <w:sz w:val="24"/>
          <w:szCs w:val="24"/>
        </w:rPr>
        <w:t>редакция от 19.10.2009г. с изменениями от 31.01.2012 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A5091" w:rsidRDefault="008D65B6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Письма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 xml:space="preserve">от 18.10.2015 г. </w:t>
      </w:r>
      <w:r w:rsidR="00956E5A">
        <w:rPr>
          <w:rFonts w:ascii="Times New Roman" w:hAnsi="Times New Roman"/>
          <w:sz w:val="24"/>
          <w:szCs w:val="24"/>
        </w:rPr>
        <w:t>№ 08–1786</w:t>
      </w:r>
      <w:r>
        <w:rPr>
          <w:rFonts w:ascii="Times New Roman" w:hAnsi="Times New Roman"/>
          <w:sz w:val="24"/>
          <w:szCs w:val="24"/>
        </w:rPr>
        <w:t xml:space="preserve"> «О рабочих программах учебных предметов»;</w:t>
      </w:r>
    </w:p>
    <w:p w:rsidR="008A5091" w:rsidRDefault="008D65B6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образовательной программы основного общего образования </w:t>
      </w:r>
    </w:p>
    <w:p w:rsidR="002029E5" w:rsidRPr="002029E5" w:rsidRDefault="002029E5" w:rsidP="002029E5">
      <w:pPr>
        <w:keepNext/>
        <w:numPr>
          <w:ilvl w:val="0"/>
          <w:numId w:val="15"/>
        </w:numPr>
        <w:autoSpaceDE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2029E5">
        <w:rPr>
          <w:rFonts w:ascii="Times New Roman" w:hAnsi="Times New Roman"/>
          <w:b/>
          <w:sz w:val="24"/>
          <w:szCs w:val="24"/>
        </w:rPr>
        <w:t xml:space="preserve"> </w:t>
      </w:r>
      <w:r w:rsidRPr="002029E5">
        <w:rPr>
          <w:rFonts w:ascii="Times New Roman" w:hAnsi="Times New Roman"/>
          <w:bCs/>
          <w:sz w:val="24"/>
          <w:szCs w:val="24"/>
        </w:rPr>
        <w:t>Положени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2029E5">
        <w:rPr>
          <w:rFonts w:ascii="Times New Roman" w:hAnsi="Times New Roman"/>
          <w:bCs/>
          <w:sz w:val="24"/>
          <w:szCs w:val="24"/>
        </w:rPr>
        <w:t xml:space="preserve"> о</w:t>
      </w:r>
      <w:r w:rsidRPr="002029E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029E5">
        <w:rPr>
          <w:rFonts w:ascii="Times New Roman" w:hAnsi="Times New Roman"/>
          <w:bCs/>
          <w:sz w:val="24"/>
          <w:szCs w:val="24"/>
        </w:rPr>
        <w:t>структуре, порядке разработки и утверждении  Рабочих программ учебных предметов, курсов педагогов, реализующих ФГОС НОО, ООО, СОО МБОУ «Ромодановская СОШ №2»</w:t>
      </w:r>
    </w:p>
    <w:p w:rsidR="002029E5" w:rsidRPr="002029E5" w:rsidRDefault="002029E5" w:rsidP="002029E5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29E5">
        <w:rPr>
          <w:rFonts w:ascii="Times New Roman" w:hAnsi="Times New Roman"/>
          <w:sz w:val="24"/>
          <w:szCs w:val="24"/>
        </w:rPr>
        <w:t xml:space="preserve"> Учебного плана МБОУ «Ромодановская  средняя общеобразовательная школа №2» Ромодановского муниципального района РМ на 202</w:t>
      </w:r>
      <w:r>
        <w:rPr>
          <w:rFonts w:ascii="Times New Roman" w:hAnsi="Times New Roman"/>
          <w:sz w:val="24"/>
          <w:szCs w:val="24"/>
        </w:rPr>
        <w:t>2</w:t>
      </w:r>
      <w:r w:rsidRPr="002029E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2029E5">
        <w:rPr>
          <w:rFonts w:ascii="Times New Roman" w:hAnsi="Times New Roman"/>
          <w:sz w:val="24"/>
          <w:szCs w:val="24"/>
        </w:rPr>
        <w:t xml:space="preserve"> учебный  год.</w:t>
      </w:r>
    </w:p>
    <w:p w:rsidR="002029E5" w:rsidRDefault="002029E5" w:rsidP="002029E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A5091" w:rsidRDefault="008D65B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учебного курса «</w:t>
      </w:r>
      <w:proofErr w:type="gramStart"/>
      <w:r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/>
          <w:sz w:val="24"/>
          <w:szCs w:val="24"/>
        </w:rPr>
        <w:t xml:space="preserve">» для </w:t>
      </w:r>
      <w:r w:rsidR="00956E5A">
        <w:rPr>
          <w:rFonts w:ascii="Times New Roman" w:hAnsi="Times New Roman"/>
          <w:sz w:val="24"/>
          <w:szCs w:val="24"/>
        </w:rPr>
        <w:t>10-х</w:t>
      </w:r>
      <w:r w:rsidR="00002B26">
        <w:rPr>
          <w:rFonts w:ascii="Times New Roman" w:hAnsi="Times New Roman"/>
          <w:sz w:val="24"/>
          <w:szCs w:val="24"/>
        </w:rPr>
        <w:t xml:space="preserve"> </w:t>
      </w:r>
      <w:r w:rsidR="00956E5A">
        <w:rPr>
          <w:rFonts w:ascii="Times New Roman" w:hAnsi="Times New Roman"/>
          <w:sz w:val="24"/>
          <w:szCs w:val="24"/>
        </w:rPr>
        <w:t>–</w:t>
      </w:r>
      <w:r w:rsidR="00002B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="00956E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х классов составлена на основе примерной программы элективных курсов М.В.</w:t>
      </w:r>
      <w:r w:rsidR="000C398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Половкова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«Индивидуальный </w:t>
      </w:r>
      <w:r w:rsidR="00956E5A">
        <w:rPr>
          <w:rFonts w:ascii="Times New Roman" w:hAnsi="Times New Roman"/>
          <w:sz w:val="24"/>
          <w:szCs w:val="24"/>
        </w:rPr>
        <w:t>проект»</w:t>
      </w:r>
      <w:r>
        <w:rPr>
          <w:rFonts w:ascii="Times New Roman" w:hAnsi="Times New Roman"/>
          <w:sz w:val="24"/>
          <w:szCs w:val="24"/>
        </w:rPr>
        <w:t xml:space="preserve">. </w:t>
      </w:r>
      <w:r w:rsidR="00956E5A">
        <w:rPr>
          <w:rFonts w:ascii="Times New Roman" w:hAnsi="Times New Roman"/>
          <w:sz w:val="24"/>
          <w:szCs w:val="24"/>
        </w:rPr>
        <w:t>Сборник примерных рабочих программ</w:t>
      </w:r>
      <w:r>
        <w:rPr>
          <w:rFonts w:ascii="Times New Roman" w:hAnsi="Times New Roman"/>
          <w:sz w:val="24"/>
          <w:szCs w:val="24"/>
        </w:rPr>
        <w:t xml:space="preserve">.  </w:t>
      </w:r>
      <w:r w:rsidR="00956E5A">
        <w:rPr>
          <w:rFonts w:ascii="Times New Roman" w:hAnsi="Times New Roman"/>
          <w:sz w:val="24"/>
          <w:szCs w:val="24"/>
        </w:rPr>
        <w:t>Элективные курсы для профильной школы</w:t>
      </w:r>
      <w:r>
        <w:rPr>
          <w:rFonts w:ascii="Times New Roman" w:hAnsi="Times New Roman"/>
          <w:sz w:val="24"/>
          <w:szCs w:val="24"/>
        </w:rPr>
        <w:t xml:space="preserve">, издательство «Просвещение», 2019г. </w:t>
      </w:r>
    </w:p>
    <w:p w:rsidR="00713D86" w:rsidRDefault="009170F7" w:rsidP="00713D8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3D86" w:rsidRPr="00713D86">
        <w:rPr>
          <w:rFonts w:ascii="Times New Roman" w:hAnsi="Times New Roman"/>
          <w:sz w:val="24"/>
          <w:szCs w:val="24"/>
        </w:rPr>
        <w:t>ри создании настоящей программы были использованы образовательные ресурсы сети Интернет, а также следующие учебные пособия:</w:t>
      </w:r>
    </w:p>
    <w:p w:rsidR="00713D86" w:rsidRPr="00713D86" w:rsidRDefault="00713D86" w:rsidP="00713D8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13D86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713D86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713D86">
        <w:rPr>
          <w:rFonts w:ascii="Times New Roman" w:hAnsi="Times New Roman"/>
          <w:sz w:val="24"/>
          <w:szCs w:val="24"/>
        </w:rPr>
        <w:t xml:space="preserve">. 10-11 классы. Учебное пособие. ФГОС/ </w:t>
      </w:r>
      <w:proofErr w:type="spellStart"/>
      <w:r w:rsidRPr="00713D86">
        <w:rPr>
          <w:rFonts w:ascii="Times New Roman" w:hAnsi="Times New Roman"/>
          <w:sz w:val="24"/>
          <w:szCs w:val="24"/>
        </w:rPr>
        <w:t>Половкова</w:t>
      </w:r>
      <w:proofErr w:type="spellEnd"/>
      <w:r w:rsidRPr="00713D86">
        <w:rPr>
          <w:rFonts w:ascii="Times New Roman" w:hAnsi="Times New Roman"/>
          <w:sz w:val="24"/>
          <w:szCs w:val="24"/>
        </w:rPr>
        <w:t xml:space="preserve"> Марина Вадимовна, Носов Александр Витальевич, </w:t>
      </w:r>
      <w:proofErr w:type="spellStart"/>
      <w:r w:rsidRPr="00713D86">
        <w:rPr>
          <w:rFonts w:ascii="Times New Roman" w:hAnsi="Times New Roman"/>
          <w:sz w:val="24"/>
          <w:szCs w:val="24"/>
        </w:rPr>
        <w:t>Половкова</w:t>
      </w:r>
      <w:proofErr w:type="spellEnd"/>
      <w:r w:rsidRPr="00713D86">
        <w:rPr>
          <w:rFonts w:ascii="Times New Roman" w:hAnsi="Times New Roman"/>
          <w:sz w:val="24"/>
          <w:szCs w:val="24"/>
        </w:rPr>
        <w:t xml:space="preserve"> Татьяна Викторовна, </w:t>
      </w:r>
      <w:proofErr w:type="spellStart"/>
      <w:r w:rsidRPr="00713D86">
        <w:rPr>
          <w:rFonts w:ascii="Times New Roman" w:hAnsi="Times New Roman"/>
          <w:sz w:val="24"/>
          <w:szCs w:val="24"/>
        </w:rPr>
        <w:t>Майсак</w:t>
      </w:r>
      <w:proofErr w:type="spellEnd"/>
      <w:r w:rsidRPr="00713D86">
        <w:rPr>
          <w:rFonts w:ascii="Times New Roman" w:hAnsi="Times New Roman"/>
          <w:sz w:val="24"/>
          <w:szCs w:val="24"/>
        </w:rPr>
        <w:t xml:space="preserve"> Мария Викторовна. – М: - Просвещение, 2020.</w:t>
      </w:r>
    </w:p>
    <w:p w:rsidR="008A5091" w:rsidRDefault="008D65B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6E5A">
        <w:rPr>
          <w:rFonts w:ascii="Times New Roman" w:hAnsi="Times New Roman"/>
          <w:sz w:val="24"/>
          <w:szCs w:val="24"/>
        </w:rPr>
        <w:t>Индивидуальный проект представляет собой особую форму организации</w:t>
      </w:r>
      <w:r>
        <w:rPr>
          <w:rFonts w:ascii="Times New Roman" w:hAnsi="Times New Roman"/>
          <w:sz w:val="24"/>
          <w:szCs w:val="24"/>
        </w:rPr>
        <w:t xml:space="preserve">    деятельности    </w:t>
      </w:r>
      <w:proofErr w:type="gramStart"/>
      <w:r w:rsidR="00956E5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56E5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учебное    исследование    или    учебный    проект).</w:t>
      </w:r>
    </w:p>
    <w:p w:rsidR="008A5091" w:rsidRDefault="008D65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Индивидуальный    проект    выполняется    обучающимся    самостоятельно    под  руководством  учителя   по  выбранной  теме  в  рамках  одного  или  нескольких  изучаемых  учебных  предметов,  курсов  в  любой  избранной  области  деятельности  (познавательной,  практической,  учебно-исследовательской,  социальной,  художественно-творческой  и  др.).</w:t>
      </w:r>
      <w:proofErr w:type="gramEnd"/>
    </w:p>
    <w:p w:rsidR="008A5091" w:rsidRDefault="00956E5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Индивидуальный проект выполняется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 течение одного или двух лет в </w:t>
      </w:r>
      <w:proofErr w:type="gramStart"/>
      <w:r>
        <w:rPr>
          <w:rFonts w:ascii="Times New Roman" w:hAnsi="Times New Roman"/>
          <w:sz w:val="24"/>
          <w:szCs w:val="24"/>
        </w:rPr>
        <w:t>рамках учебного времени, специально отведённого</w:t>
      </w:r>
      <w:r w:rsidR="008D65B6">
        <w:rPr>
          <w:rFonts w:ascii="Times New Roman" w:hAnsi="Times New Roman"/>
          <w:sz w:val="24"/>
          <w:szCs w:val="24"/>
        </w:rPr>
        <w:t xml:space="preserve">  учебным  планом,  и  должен  быть  представлен  в  виде  завершённого  учебного  исследования  или  разработанного  проекта:  информационного,  творческого,  социального,  прикладного,  инновационного,  конструкторского,  инженерного.</w:t>
      </w:r>
      <w:proofErr w:type="gramEnd"/>
    </w:p>
    <w:p w:rsidR="008A5091" w:rsidRDefault="008D65B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029E5">
        <w:rPr>
          <w:rFonts w:ascii="Times New Roman" w:hAnsi="Times New Roman"/>
          <w:b/>
          <w:sz w:val="24"/>
          <w:szCs w:val="24"/>
        </w:rPr>
        <w:t>Цель курса:</w:t>
      </w:r>
      <w:r>
        <w:rPr>
          <w:rFonts w:ascii="Times New Roman" w:hAnsi="Times New Roman"/>
          <w:sz w:val="24"/>
          <w:szCs w:val="24"/>
        </w:rPr>
        <w:t xml:space="preserve"> </w:t>
      </w:r>
      <w:r w:rsidR="00956E5A">
        <w:rPr>
          <w:rFonts w:ascii="Times New Roman" w:hAnsi="Times New Roman"/>
          <w:sz w:val="24"/>
          <w:szCs w:val="24"/>
          <w:lang w:eastAsia="ru-RU"/>
        </w:rPr>
        <w:t>формирование навыков разработки, реализации и общественной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  презентации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результатов   исследования   индивидуального   </w:t>
      </w:r>
      <w:r w:rsidR="00956E5A">
        <w:rPr>
          <w:rFonts w:ascii="Times New Roman" w:hAnsi="Times New Roman"/>
          <w:sz w:val="24"/>
          <w:szCs w:val="24"/>
          <w:lang w:eastAsia="ru-RU"/>
        </w:rPr>
        <w:t>проекта, направленного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  на   решение   </w:t>
      </w:r>
      <w:r w:rsidR="00956E5A">
        <w:rPr>
          <w:rFonts w:ascii="Times New Roman" w:hAnsi="Times New Roman"/>
          <w:sz w:val="24"/>
          <w:szCs w:val="24"/>
          <w:lang w:eastAsia="ru-RU"/>
        </w:rPr>
        <w:t>научной, личностно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56E5A">
        <w:rPr>
          <w:rFonts w:ascii="Times New Roman" w:hAnsi="Times New Roman"/>
          <w:sz w:val="24"/>
          <w:szCs w:val="24"/>
          <w:lang w:eastAsia="ru-RU"/>
        </w:rPr>
        <w:t>и (</w:t>
      </w:r>
      <w:r>
        <w:rPr>
          <w:rFonts w:ascii="Times New Roman" w:hAnsi="Times New Roman"/>
          <w:sz w:val="24"/>
          <w:szCs w:val="24"/>
          <w:lang w:eastAsia="ru-RU"/>
        </w:rPr>
        <w:t>или)  социально  значимой  проблемы.</w:t>
      </w:r>
    </w:p>
    <w:p w:rsidR="008A5091" w:rsidRPr="002029E5" w:rsidRDefault="008D65B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029E5">
        <w:rPr>
          <w:rFonts w:ascii="Times New Roman" w:hAnsi="Times New Roman"/>
          <w:b/>
          <w:sz w:val="24"/>
          <w:szCs w:val="24"/>
        </w:rPr>
        <w:t>Задачи курса:</w:t>
      </w:r>
    </w:p>
    <w:p w:rsidR="008A5091" w:rsidRDefault="008D65B6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  требований   Стандарта   к   личностным   и   метапредметным   </w:t>
      </w:r>
      <w:r w:rsidR="00956E5A">
        <w:rPr>
          <w:rFonts w:ascii="Times New Roman" w:hAnsi="Times New Roman"/>
          <w:sz w:val="24"/>
          <w:szCs w:val="24"/>
        </w:rPr>
        <w:t>результатам освоения основной образовательной</w:t>
      </w:r>
      <w:r>
        <w:rPr>
          <w:rFonts w:ascii="Times New Roman" w:hAnsi="Times New Roman"/>
          <w:sz w:val="24"/>
          <w:szCs w:val="24"/>
        </w:rPr>
        <w:t xml:space="preserve">  программы;</w:t>
      </w:r>
    </w:p>
    <w:p w:rsidR="008A5091" w:rsidRDefault="008D65B6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</w:t>
      </w:r>
      <w:r w:rsidR="00956E5A">
        <w:rPr>
          <w:rFonts w:ascii="Times New Roman" w:hAnsi="Times New Roman"/>
          <w:sz w:val="24"/>
          <w:szCs w:val="24"/>
        </w:rPr>
        <w:t>обучающихся системных</w:t>
      </w:r>
      <w:r>
        <w:rPr>
          <w:rFonts w:ascii="Times New Roman" w:hAnsi="Times New Roman"/>
          <w:sz w:val="24"/>
          <w:szCs w:val="24"/>
        </w:rPr>
        <w:t xml:space="preserve">  представлений  и  опыта  применения  методов,  технологий  и  форм  организации  проектной  и  учебно-исследовательской  деятельности  для  достижения  практико-ориентированных  результатов  образования;</w:t>
      </w:r>
    </w:p>
    <w:p w:rsidR="008A5091" w:rsidRDefault="008D65B6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  эффективности   освоения   обучающимися   основной   образовательной   программы, а также   усвоения   знаний   и   учебных   действий.</w:t>
      </w:r>
    </w:p>
    <w:p w:rsidR="008A5091" w:rsidRDefault="008A509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29E5" w:rsidRDefault="002029E5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170F7" w:rsidRDefault="009170F7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170F7" w:rsidRDefault="009170F7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170F7" w:rsidRDefault="009170F7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A5091" w:rsidRPr="00D30309" w:rsidRDefault="008D65B6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30309">
        <w:rPr>
          <w:rFonts w:ascii="Times New Roman" w:hAnsi="Times New Roman"/>
          <w:b/>
          <w:sz w:val="24"/>
          <w:szCs w:val="24"/>
        </w:rPr>
        <w:lastRenderedPageBreak/>
        <w:t>ОБЩАЯ ХАРАКТЕРИСТИКА КУРСА</w:t>
      </w:r>
    </w:p>
    <w:p w:rsidR="008A5091" w:rsidRDefault="008A5091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A5091" w:rsidRDefault="008D65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  программы   в   основном   </w:t>
      </w:r>
      <w:r w:rsidR="00956E5A">
        <w:rPr>
          <w:rFonts w:ascii="Times New Roman" w:hAnsi="Times New Roman"/>
          <w:sz w:val="24"/>
          <w:szCs w:val="24"/>
        </w:rPr>
        <w:t>сфокусировано на процессах исследования</w:t>
      </w:r>
      <w:r>
        <w:rPr>
          <w:rFonts w:ascii="Times New Roman" w:hAnsi="Times New Roman"/>
          <w:sz w:val="24"/>
          <w:szCs w:val="24"/>
        </w:rPr>
        <w:t xml:space="preserve">  и  проектирования  (в  соответствии  с  ФГОС),  но  вместе  с  тем  содержит  необходимые  отсылки  к  другим  типам  деятельности.  </w:t>
      </w:r>
      <w:r w:rsidR="00956E5A">
        <w:rPr>
          <w:rFonts w:ascii="Times New Roman" w:hAnsi="Times New Roman"/>
          <w:sz w:val="24"/>
          <w:szCs w:val="24"/>
        </w:rPr>
        <w:t>При этом программа предполагает практические</w:t>
      </w:r>
      <w:r>
        <w:rPr>
          <w:rFonts w:ascii="Times New Roman" w:hAnsi="Times New Roman"/>
          <w:sz w:val="24"/>
          <w:szCs w:val="24"/>
        </w:rPr>
        <w:t xml:space="preserve">  задания   на   освоение   инструментария   исследования   и   проектирования   в  их  нормативном  виде  и  в  их  возможной  взаимосвязи.</w:t>
      </w:r>
    </w:p>
    <w:p w:rsidR="008A5091" w:rsidRDefault="008D65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Тематически   программа   построена   таким   </w:t>
      </w:r>
      <w:r w:rsidR="00956E5A">
        <w:rPr>
          <w:rFonts w:ascii="Times New Roman" w:hAnsi="Times New Roman"/>
          <w:sz w:val="24"/>
          <w:szCs w:val="24"/>
        </w:rPr>
        <w:t xml:space="preserve">образом,  </w:t>
      </w:r>
      <w:r>
        <w:rPr>
          <w:rFonts w:ascii="Times New Roman" w:hAnsi="Times New Roman"/>
          <w:sz w:val="24"/>
          <w:szCs w:val="24"/>
        </w:rPr>
        <w:t>чтобы   дать   представление   о   самых   необходимых   аспектах,   связанных   с   процессами   исследования  и  проектирования,  в  соответствии  с  существующими  культурными  нормами.  С  помощью  данного  курса  предполагается  адаптирование  этих   норм   для   понимания   и   активного   использования   школьниками   в   своих  проектах  и  исследованиях.</w:t>
      </w:r>
    </w:p>
    <w:p w:rsidR="008A5091" w:rsidRDefault="008D65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Предлагаемый   курс   рассчитан   на   </w:t>
      </w:r>
      <w:r w:rsidR="009170F7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   ч   освоения.   Он   состоит   из   нескольких  модулей,  каждый  из  которых  является  необходимым  элементом  в  общей  структуре  курса.  Логика  чередования  модулей  выстроена  таким  образом,  чтобы  у  обучающегося  была  возможность  изучить  часть  теоретического   материала   самостоятельно   или   под   руководством   взрослого.   Другая  часть  модулей  специально  предназначена  для  совместной  работы  в  общем  коммуникативном  пространстве  и  предполагает  обсуждение  собственных  замыслов,  идей,  ходов.  И  наконец,  третий  тип  модулей  нацелен  на  собственную  поисковую,  проектную,  конструкторскую  или  иную  по  типу  деятельность  в  относительно  свободном  режиме.  Проходя  один  модуль   за   другим,   обучающийся   получает   возможность   сначала   выдвинуть   свою   идею,   затем   проработать   её,   предъявить   одноклассникам   и   другим   заинтересованным   лицам,   получив   конструктивные   критические   замечания,  и  успешно  защитить  свою  работу.</w:t>
      </w:r>
    </w:p>
    <w:p w:rsidR="008A5091" w:rsidRDefault="008D65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Модульная   структура   даёт   возможность   её   вариативного   использования  при  прохождении  курса:  в  зависимости  от  предыдущего  опыта  в  подобных   работах   могут   предлагаться   индивидуальные   «дорожные   карты»   старшеклассника  или  рабочих  команд.</w:t>
      </w:r>
    </w:p>
    <w:p w:rsidR="008A5091" w:rsidRDefault="008D65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Программу  курса  можно  освоить  за  один  или  два  года  в  зависимости  от  интенсивности  —  два  или  один  час  в  неделю.  Не  исключается  формат  проектных  сессий,  проводимых  методом  погружения  несколько  раз  в  течение  года.</w:t>
      </w:r>
    </w:p>
    <w:p w:rsidR="008A5091" w:rsidRDefault="008D65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 часов  на  самостоятельную  работу  над  проектом  и  исследованием   можно   также   варьировать   с   учётом   индивидуальной   готовности   обучающихся.  Для  самостоятельной  работы  важны  умения,  </w:t>
      </w:r>
      <w:proofErr w:type="gramStart"/>
      <w:r>
        <w:rPr>
          <w:rFonts w:ascii="Times New Roman" w:hAnsi="Times New Roman"/>
          <w:sz w:val="24"/>
          <w:szCs w:val="24"/>
        </w:rPr>
        <w:t>полученные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 в  том   числе   на   предыдущих   этапах   обучения,   а   именно   умения   искать,   анализировать   и   оценивать   необходимую   для   работы   информацию.   Помимо  Интернета,  следует  не  только  рекомендовать,  но  и  требовать  пользоваться   научными   и   научно-популярными   изданиями   в   библиотечных   фондах.  Для  этого  также  должны  выделяться  специальные  часы,  а  проведённая  работа  —  учитываться  и  оцениваться.</w:t>
      </w:r>
    </w:p>
    <w:p w:rsidR="008A5091" w:rsidRDefault="008D65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Коммуникативные  события,  которые  включены  в  процесс  тренировки  и   выполнения   проекта   или   исследования,   следует   специально   подготавливать   и   </w:t>
      </w:r>
      <w:proofErr w:type="spellStart"/>
      <w:r>
        <w:rPr>
          <w:rFonts w:ascii="Times New Roman" w:hAnsi="Times New Roman"/>
          <w:sz w:val="24"/>
          <w:szCs w:val="24"/>
        </w:rPr>
        <w:t>сценировать</w:t>
      </w:r>
      <w:proofErr w:type="spellEnd"/>
      <w:r>
        <w:rPr>
          <w:rFonts w:ascii="Times New Roman" w:hAnsi="Times New Roman"/>
          <w:sz w:val="24"/>
          <w:szCs w:val="24"/>
        </w:rPr>
        <w:t>.   Для   этого   необходимо   заранее   продумывать,   как   будет  происходить  процесс  коммуникации,  а  именно:</w:t>
      </w:r>
    </w:p>
    <w:p w:rsidR="008A5091" w:rsidRDefault="008D65B6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  будет   предметом   доклада   или   сообщения   участников   события;</w:t>
      </w:r>
    </w:p>
    <w:p w:rsidR="008A5091" w:rsidRDefault="008D65B6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  функции   в   обсуждении   каждого   его   участника:   задаёт   вопросы  на  понимание,  высказывает  сомнения,  предлагает  встречные  варианты  и  т. д.;</w:t>
      </w:r>
    </w:p>
    <w:p w:rsidR="008A5091" w:rsidRDefault="008D65B6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 рабочий  формат  будет  выбран:  фронтальная  работа  с  общей  дискуссией,  первоначальное  обсуждение  в  группах  или  парах,  распределение  ролей  и  подготовка  шаблонов  обсуждения  или  спонтанные  оценки  сообщений;</w:t>
      </w:r>
    </w:p>
    <w:p w:rsidR="008A5091" w:rsidRDefault="008D65B6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 является  регулятором  дискуссии  —  педагог,  ведущий  (регулирующий)  этот  курс,  или  привлечённый  специалист,  владеющий  способностью   выстраивать   содержательное   обсуждение,   процессом   </w:t>
      </w:r>
      <w:proofErr w:type="spellStart"/>
      <w:r>
        <w:rPr>
          <w:rFonts w:ascii="Times New Roman" w:hAnsi="Times New Roman"/>
          <w:sz w:val="24"/>
          <w:szCs w:val="24"/>
        </w:rPr>
        <w:t>проблематизации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 и  способами  выхода  в  позитивное  продолжение  работы.</w:t>
      </w:r>
    </w:p>
    <w:p w:rsidR="008A5091" w:rsidRDefault="008D65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Большое   значение   для   реализации   программы   имеют   лица   в   статусе   эксперта.  Для  старшеклассников,  занимающихся  проектами  и  исследованиями,   чрезвычайно   важна   интеллектуально   насыщенная   среда,   в   которой  их  работа  могла  бы  быть  проанализирована  с  разных  точек  зрения.  Регулярное  сопровождение  процесса  работы  над  проектом  или  </w:t>
      </w:r>
      <w:r>
        <w:rPr>
          <w:rFonts w:ascii="Times New Roman" w:hAnsi="Times New Roman"/>
          <w:sz w:val="24"/>
          <w:szCs w:val="24"/>
        </w:rPr>
        <w:lastRenderedPageBreak/>
        <w:t>исследованием   ведёт   ответственный   за   это   педагог.   В   дополнение   обязательно   нужны  публичные  слушания,  во  время  которых  проявляются  и  проверяются  многие  метапредметные  и  личностные  результаты  обучения  в  школе,  достигнутые  к  моменту  её  окончания.</w:t>
      </w:r>
    </w:p>
    <w:p w:rsidR="008A5091" w:rsidRDefault="008D65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качестве  экспертов  могут  выступать  учителя  школы,  выпускники  школы   —   студенты   вузов,   представители   власти,   бизнеса,   государственных  структур,  так  или  иначе  связанных  с  тематикой  и  проблематикой  работ  старшеклассников.  При  этом  важно  понимать,  что  необходимо    предварительное    согласование    с    экспертами    их    позиции    и    функций.  С  одной  стороны,  эксперт  должен  честно  указывать  на  слабые  или  ошибочные  подходы  в  рассуждениях  ученика,  а  с  другой  —  непременно  обозначать  пути  возможных  решений,  рекомендовать  источники   необходимой   информации,   дополнительные   методики,   с   </w:t>
      </w:r>
      <w:proofErr w:type="gramStart"/>
      <w:r>
        <w:rPr>
          <w:rFonts w:ascii="Times New Roman" w:hAnsi="Times New Roman"/>
          <w:sz w:val="24"/>
          <w:szCs w:val="24"/>
        </w:rPr>
        <w:t>тем</w:t>
      </w:r>
      <w:proofErr w:type="gramEnd"/>
      <w:r>
        <w:rPr>
          <w:rFonts w:ascii="Times New Roman" w:hAnsi="Times New Roman"/>
          <w:sz w:val="24"/>
          <w:szCs w:val="24"/>
        </w:rPr>
        <w:t xml:space="preserve">   чтобы  у  автора  идеи  не  опустились  руки  и  не  пропало  желание  продолжить  работу.</w:t>
      </w:r>
    </w:p>
    <w:p w:rsidR="008A5091" w:rsidRDefault="008D65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Программа,  по  сути,  является  метапредметной,  поскольку  предполагает  освоение  ряда  понятий,  способов  действия  и  организаторских  навыков,  стоящих  «над»  предметными  способами  работы  ученика.  К  ним  относятся  постановка  проблем,  перевод  проблем  в  задачи,  схематизация  и  использование  знаков  и  символов,  организация  рефлексии,  </w:t>
      </w:r>
      <w:proofErr w:type="spellStart"/>
      <w:r>
        <w:rPr>
          <w:rFonts w:ascii="Times New Roman" w:hAnsi="Times New Roman"/>
          <w:sz w:val="24"/>
          <w:szCs w:val="24"/>
        </w:rPr>
        <w:t>сценирование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 события.   Несмотря   на   </w:t>
      </w:r>
      <w:proofErr w:type="gramStart"/>
      <w:r>
        <w:rPr>
          <w:rFonts w:ascii="Times New Roman" w:hAnsi="Times New Roman"/>
          <w:sz w:val="24"/>
          <w:szCs w:val="24"/>
        </w:rPr>
        <w:t>то</w:t>
      </w:r>
      <w:proofErr w:type="gramEnd"/>
      <w:r>
        <w:rPr>
          <w:rFonts w:ascii="Times New Roman" w:hAnsi="Times New Roman"/>
          <w:sz w:val="24"/>
          <w:szCs w:val="24"/>
        </w:rPr>
        <w:t xml:space="preserve">   что   программа   </w:t>
      </w:r>
      <w:r w:rsidR="00A33059">
        <w:rPr>
          <w:rFonts w:ascii="Times New Roman" w:hAnsi="Times New Roman"/>
          <w:sz w:val="24"/>
          <w:szCs w:val="24"/>
        </w:rPr>
        <w:t>называется «</w:t>
      </w:r>
      <w:r>
        <w:rPr>
          <w:rFonts w:ascii="Times New Roman" w:hAnsi="Times New Roman"/>
          <w:sz w:val="24"/>
          <w:szCs w:val="24"/>
        </w:rPr>
        <w:t xml:space="preserve">Индивидуальный   </w:t>
      </w:r>
      <w:r w:rsidR="00A33059">
        <w:rPr>
          <w:rFonts w:ascii="Times New Roman" w:hAnsi="Times New Roman"/>
          <w:sz w:val="24"/>
          <w:szCs w:val="24"/>
        </w:rPr>
        <w:t>учебный проект», значительная</w:t>
      </w:r>
      <w:r>
        <w:rPr>
          <w:rFonts w:ascii="Times New Roman" w:hAnsi="Times New Roman"/>
          <w:sz w:val="24"/>
          <w:szCs w:val="24"/>
        </w:rPr>
        <w:t xml:space="preserve">  часть  занятий  предусматривает  групповую  и  коллективную  работу.</w:t>
      </w:r>
    </w:p>
    <w:p w:rsidR="008A5091" w:rsidRDefault="00A3305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курса</w:t>
      </w:r>
      <w:r w:rsidR="008D65B6">
        <w:rPr>
          <w:rFonts w:ascii="Times New Roman" w:hAnsi="Times New Roman"/>
          <w:sz w:val="24"/>
          <w:szCs w:val="24"/>
        </w:rPr>
        <w:t>:</w:t>
      </w:r>
    </w:p>
    <w:p w:rsidR="008A5091" w:rsidRDefault="00A33059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материального мира</w:t>
      </w:r>
      <w:r w:rsidR="008D65B6">
        <w:rPr>
          <w:rFonts w:ascii="Times New Roman" w:hAnsi="Times New Roman"/>
          <w:sz w:val="24"/>
          <w:szCs w:val="24"/>
        </w:rPr>
        <w:t>;</w:t>
      </w:r>
    </w:p>
    <w:p w:rsidR="008A5091" w:rsidRDefault="008D65B6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</w:t>
      </w:r>
      <w:r w:rsidR="00A33059">
        <w:rPr>
          <w:rFonts w:ascii="Times New Roman" w:hAnsi="Times New Roman"/>
          <w:sz w:val="24"/>
          <w:szCs w:val="24"/>
        </w:rPr>
        <w:t>- и межпредметная интеграция</w:t>
      </w:r>
      <w:r>
        <w:rPr>
          <w:rFonts w:ascii="Times New Roman" w:hAnsi="Times New Roman"/>
          <w:sz w:val="24"/>
          <w:szCs w:val="24"/>
        </w:rPr>
        <w:t>;</w:t>
      </w:r>
    </w:p>
    <w:p w:rsidR="008A5091" w:rsidRDefault="00A33059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науки и практики</w:t>
      </w:r>
      <w:r w:rsidR="008D65B6">
        <w:rPr>
          <w:rFonts w:ascii="Times New Roman" w:hAnsi="Times New Roman"/>
          <w:sz w:val="24"/>
          <w:szCs w:val="24"/>
        </w:rPr>
        <w:t>;</w:t>
      </w:r>
    </w:p>
    <w:p w:rsidR="008A5091" w:rsidRDefault="00A33059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человека и окружающей среды</w:t>
      </w:r>
      <w:r w:rsidR="008D65B6">
        <w:rPr>
          <w:rFonts w:ascii="Times New Roman" w:hAnsi="Times New Roman"/>
          <w:sz w:val="24"/>
          <w:szCs w:val="24"/>
        </w:rPr>
        <w:t>.</w:t>
      </w:r>
    </w:p>
    <w:p w:rsidR="008A5091" w:rsidRDefault="00A3305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Формами контроля над усвоением материала могут служить отчёты по работам, самостоятельные творческие работы, тесты, итоговые учебно</w:t>
      </w:r>
      <w:r w:rsidR="008D65B6">
        <w:rPr>
          <w:rFonts w:ascii="Times New Roman" w:hAnsi="Times New Roman"/>
          <w:sz w:val="24"/>
          <w:szCs w:val="24"/>
        </w:rPr>
        <w:t>-исследовательские   проекты.   Итоговое   занятие   проходит   в   виде   научно-</w:t>
      </w:r>
      <w:r>
        <w:rPr>
          <w:rFonts w:ascii="Times New Roman" w:hAnsi="Times New Roman"/>
          <w:sz w:val="24"/>
          <w:szCs w:val="24"/>
        </w:rPr>
        <w:t>практической конференции или круглого стола, где заслушиваются доклады учащихся по выбранной теме исследования, которые могут быть</w:t>
      </w:r>
      <w:r w:rsidR="008D65B6">
        <w:rPr>
          <w:rFonts w:ascii="Times New Roman" w:hAnsi="Times New Roman"/>
          <w:sz w:val="24"/>
          <w:szCs w:val="24"/>
        </w:rPr>
        <w:t xml:space="preserve">  представлены  в  форме  реферата  или  отчёта  по  исследовательской  работе.</w:t>
      </w:r>
    </w:p>
    <w:p w:rsidR="008A5091" w:rsidRDefault="008A509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5091" w:rsidRPr="00D30309" w:rsidRDefault="008D65B6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30309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8A5091" w:rsidRDefault="008D65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Предлагаемый   курс   рассчитан   на   </w:t>
      </w:r>
      <w:r w:rsidR="000C3980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   ч   освоения. По годовому календарному графику в 10 классах по 34 учебные недели, в 11 по 3</w:t>
      </w:r>
      <w:r w:rsidR="000C398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учебных недел</w:t>
      </w:r>
      <w:r w:rsidR="000C398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Общее количество уроков в неделю с 10-го по 11-й класс составляет 2 часа (10-й -11-й класс – 1 час в неделю).</w:t>
      </w:r>
    </w:p>
    <w:p w:rsidR="008A5091" w:rsidRDefault="008A5091">
      <w:pPr>
        <w:pStyle w:val="a3"/>
        <w:tabs>
          <w:tab w:val="left" w:pos="567"/>
        </w:tabs>
        <w:spacing w:before="60"/>
        <w:jc w:val="center"/>
        <w:rPr>
          <w:color w:val="000000"/>
          <w:sz w:val="24"/>
          <w:szCs w:val="24"/>
        </w:rPr>
      </w:pPr>
    </w:p>
    <w:p w:rsidR="008A5091" w:rsidRPr="00D30309" w:rsidRDefault="008D65B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30309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2029E5" w:rsidRPr="002029E5" w:rsidRDefault="002029E5" w:rsidP="002029E5">
      <w:pPr>
        <w:pStyle w:val="2"/>
        <w:jc w:val="center"/>
        <w:rPr>
          <w:b/>
          <w:sz w:val="24"/>
          <w:szCs w:val="24"/>
        </w:rPr>
      </w:pPr>
      <w:r w:rsidRPr="002029E5">
        <w:rPr>
          <w:b/>
          <w:sz w:val="24"/>
          <w:szCs w:val="24"/>
        </w:rPr>
        <w:t>Личностные результаты:</w:t>
      </w:r>
    </w:p>
    <w:p w:rsidR="002029E5" w:rsidRDefault="002029E5">
      <w:pPr>
        <w:pStyle w:val="2"/>
        <w:jc w:val="both"/>
        <w:rPr>
          <w:sz w:val="24"/>
          <w:szCs w:val="24"/>
        </w:rPr>
      </w:pPr>
      <w:r w:rsidRPr="002029E5">
        <w:rPr>
          <w:i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  <w:r w:rsidRPr="002029E5">
        <w:rPr>
          <w:sz w:val="24"/>
          <w:szCs w:val="24"/>
        </w:rPr>
        <w:t xml:space="preserve"> </w:t>
      </w:r>
    </w:p>
    <w:p w:rsidR="002029E5" w:rsidRDefault="002029E5">
      <w:pPr>
        <w:pStyle w:val="2"/>
        <w:jc w:val="both"/>
        <w:rPr>
          <w:sz w:val="24"/>
          <w:szCs w:val="24"/>
        </w:rPr>
      </w:pPr>
      <w:r w:rsidRPr="002029E5">
        <w:rPr>
          <w:sz w:val="24"/>
          <w:szCs w:val="24"/>
        </w:rPr>
        <w:t xml:space="preserve">–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2029E5">
        <w:rPr>
          <w:sz w:val="24"/>
          <w:szCs w:val="24"/>
        </w:rPr>
        <w:t>креативность</w:t>
      </w:r>
      <w:proofErr w:type="spellEnd"/>
      <w:r w:rsidRPr="002029E5">
        <w:rPr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2029E5" w:rsidRDefault="002029E5">
      <w:pPr>
        <w:pStyle w:val="2"/>
        <w:jc w:val="both"/>
        <w:rPr>
          <w:sz w:val="24"/>
          <w:szCs w:val="24"/>
        </w:rPr>
      </w:pPr>
      <w:r w:rsidRPr="002029E5">
        <w:rPr>
          <w:sz w:val="24"/>
          <w:szCs w:val="24"/>
        </w:rPr>
        <w:t xml:space="preserve"> –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2029E5" w:rsidRDefault="002029E5">
      <w:pPr>
        <w:pStyle w:val="2"/>
        <w:jc w:val="both"/>
        <w:rPr>
          <w:sz w:val="24"/>
          <w:szCs w:val="24"/>
        </w:rPr>
      </w:pPr>
      <w:r w:rsidRPr="002029E5">
        <w:rPr>
          <w:sz w:val="24"/>
          <w:szCs w:val="24"/>
        </w:rPr>
        <w:t xml:space="preserve">–готовность и способность </w:t>
      </w:r>
      <w:proofErr w:type="gramStart"/>
      <w:r w:rsidRPr="002029E5">
        <w:rPr>
          <w:sz w:val="24"/>
          <w:szCs w:val="24"/>
        </w:rPr>
        <w:t>обучающихся</w:t>
      </w:r>
      <w:proofErr w:type="gramEnd"/>
      <w:r w:rsidRPr="002029E5">
        <w:rPr>
          <w:sz w:val="24"/>
          <w:szCs w:val="24"/>
        </w:rPr>
        <w:t xml:space="preserve"> к отстаиванию личного достоинства, собственного мнения, готовность и способность вырабатывать собственную позицию; </w:t>
      </w:r>
    </w:p>
    <w:p w:rsidR="002029E5" w:rsidRDefault="002029E5">
      <w:pPr>
        <w:pStyle w:val="2"/>
        <w:jc w:val="both"/>
        <w:rPr>
          <w:sz w:val="24"/>
          <w:szCs w:val="24"/>
        </w:rPr>
      </w:pPr>
      <w:r w:rsidRPr="002029E5">
        <w:rPr>
          <w:sz w:val="24"/>
          <w:szCs w:val="24"/>
        </w:rPr>
        <w:t xml:space="preserve">– готовность и способность обучающихся к саморазвитию и самовоспитанию в соответствии с </w:t>
      </w:r>
      <w:proofErr w:type="gramStart"/>
      <w:r w:rsidRPr="002029E5">
        <w:rPr>
          <w:sz w:val="24"/>
          <w:szCs w:val="24"/>
        </w:rPr>
        <w:t>общечеловеческими</w:t>
      </w:r>
      <w:proofErr w:type="gramEnd"/>
      <w:r w:rsidRPr="002029E5">
        <w:rPr>
          <w:sz w:val="24"/>
          <w:szCs w:val="24"/>
        </w:rPr>
        <w:t xml:space="preserve"> ценностям мировоззрение, соответствующее современному уровню развития науки и общественной практики, а также различных форм общественного сознания, осознание своего места в поликультурном мире; </w:t>
      </w:r>
    </w:p>
    <w:p w:rsidR="008A5091" w:rsidRPr="002029E5" w:rsidRDefault="002029E5">
      <w:pPr>
        <w:pStyle w:val="2"/>
        <w:jc w:val="both"/>
        <w:rPr>
          <w:iCs/>
          <w:sz w:val="24"/>
          <w:szCs w:val="24"/>
        </w:rPr>
      </w:pPr>
      <w:r w:rsidRPr="002029E5">
        <w:rPr>
          <w:sz w:val="24"/>
          <w:szCs w:val="24"/>
        </w:rPr>
        <w:t xml:space="preserve">– </w:t>
      </w:r>
      <w:proofErr w:type="spellStart"/>
      <w:r w:rsidRPr="002029E5">
        <w:rPr>
          <w:sz w:val="24"/>
          <w:szCs w:val="24"/>
        </w:rPr>
        <w:t>интериоризация</w:t>
      </w:r>
      <w:proofErr w:type="spellEnd"/>
      <w:r w:rsidRPr="002029E5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2029E5" w:rsidRDefault="002029E5" w:rsidP="002029E5">
      <w:pPr>
        <w:pStyle w:val="2"/>
        <w:jc w:val="both"/>
        <w:rPr>
          <w:sz w:val="24"/>
          <w:szCs w:val="24"/>
        </w:rPr>
      </w:pPr>
      <w:r w:rsidRPr="002029E5">
        <w:rPr>
          <w:i/>
          <w:sz w:val="24"/>
          <w:szCs w:val="24"/>
        </w:rPr>
        <w:t>Личностные результаты в сфере отношений обучающихся с окружающими людьми:</w:t>
      </w:r>
      <w:r w:rsidRPr="002029E5">
        <w:rPr>
          <w:sz w:val="24"/>
          <w:szCs w:val="24"/>
        </w:rPr>
        <w:t xml:space="preserve"> </w:t>
      </w:r>
    </w:p>
    <w:p w:rsidR="002029E5" w:rsidRDefault="002029E5" w:rsidP="002029E5">
      <w:pPr>
        <w:pStyle w:val="2"/>
        <w:jc w:val="both"/>
        <w:rPr>
          <w:sz w:val="24"/>
          <w:szCs w:val="24"/>
        </w:rPr>
      </w:pPr>
      <w:r w:rsidRPr="002029E5">
        <w:rPr>
          <w:sz w:val="24"/>
          <w:szCs w:val="24"/>
        </w:rPr>
        <w:t xml:space="preserve"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</w:t>
      </w:r>
      <w:r w:rsidRPr="002029E5">
        <w:rPr>
          <w:sz w:val="24"/>
          <w:szCs w:val="24"/>
        </w:rPr>
        <w:lastRenderedPageBreak/>
        <w:t xml:space="preserve">диалог с другими людьми, достигать в нем взаимопонимания, находить общие цели и сотрудничать для их достижения; </w:t>
      </w:r>
    </w:p>
    <w:p w:rsidR="000C3980" w:rsidRPr="002029E5" w:rsidRDefault="002029E5" w:rsidP="002029E5">
      <w:pPr>
        <w:pStyle w:val="2"/>
        <w:jc w:val="both"/>
        <w:rPr>
          <w:iCs/>
          <w:sz w:val="24"/>
          <w:szCs w:val="24"/>
        </w:rPr>
      </w:pPr>
      <w:r w:rsidRPr="002029E5">
        <w:rPr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029E5" w:rsidRDefault="002029E5" w:rsidP="002029E5">
      <w:pPr>
        <w:pStyle w:val="2"/>
        <w:jc w:val="both"/>
        <w:rPr>
          <w:i/>
          <w:sz w:val="24"/>
          <w:szCs w:val="24"/>
        </w:rPr>
      </w:pPr>
      <w:r w:rsidRPr="002029E5">
        <w:rPr>
          <w:i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2029E5" w:rsidRDefault="002029E5" w:rsidP="002029E5">
      <w:pPr>
        <w:pStyle w:val="2"/>
        <w:jc w:val="both"/>
        <w:rPr>
          <w:sz w:val="24"/>
          <w:szCs w:val="24"/>
        </w:rPr>
      </w:pPr>
      <w:r w:rsidRPr="002029E5">
        <w:rPr>
          <w:sz w:val="24"/>
          <w:szCs w:val="24"/>
        </w:rPr>
        <w:t xml:space="preserve">– мировоззрение, соответствующее современному уровню развития науки, значимости науки, готовность к научно - 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0C3980" w:rsidRPr="002029E5" w:rsidRDefault="002029E5" w:rsidP="002029E5">
      <w:pPr>
        <w:pStyle w:val="2"/>
        <w:jc w:val="both"/>
        <w:rPr>
          <w:iCs/>
          <w:sz w:val="24"/>
          <w:szCs w:val="24"/>
        </w:rPr>
      </w:pPr>
      <w:r w:rsidRPr="002029E5">
        <w:rPr>
          <w:sz w:val="24"/>
          <w:szCs w:val="24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029E5" w:rsidRDefault="002029E5" w:rsidP="002029E5">
      <w:pPr>
        <w:pStyle w:val="2"/>
        <w:jc w:val="both"/>
        <w:rPr>
          <w:sz w:val="24"/>
          <w:szCs w:val="24"/>
        </w:rPr>
      </w:pPr>
      <w:r w:rsidRPr="002029E5">
        <w:rPr>
          <w:i/>
          <w:sz w:val="24"/>
          <w:szCs w:val="24"/>
        </w:rPr>
        <w:t xml:space="preserve">Личностные результаты в сфере отношения обучающихся к труду, в сфере </w:t>
      </w:r>
      <w:proofErr w:type="spellStart"/>
      <w:r w:rsidRPr="002029E5">
        <w:rPr>
          <w:i/>
          <w:sz w:val="24"/>
          <w:szCs w:val="24"/>
        </w:rPr>
        <w:t>социальноэкономических</w:t>
      </w:r>
      <w:proofErr w:type="spellEnd"/>
      <w:r w:rsidRPr="002029E5">
        <w:rPr>
          <w:i/>
          <w:sz w:val="24"/>
          <w:szCs w:val="24"/>
        </w:rPr>
        <w:t xml:space="preserve"> отношений:</w:t>
      </w:r>
      <w:r w:rsidRPr="002029E5">
        <w:rPr>
          <w:sz w:val="24"/>
          <w:szCs w:val="24"/>
        </w:rPr>
        <w:t xml:space="preserve"> </w:t>
      </w:r>
    </w:p>
    <w:p w:rsidR="00DF3C59" w:rsidRDefault="002029E5" w:rsidP="002029E5">
      <w:pPr>
        <w:pStyle w:val="2"/>
        <w:jc w:val="both"/>
        <w:rPr>
          <w:sz w:val="24"/>
          <w:szCs w:val="24"/>
        </w:rPr>
      </w:pPr>
      <w:r w:rsidRPr="002029E5">
        <w:rPr>
          <w:sz w:val="24"/>
          <w:szCs w:val="24"/>
        </w:rPr>
        <w:t>– осознанный выбор будущей профессии как путь и способ реализации собственных жизненных планов;</w:t>
      </w:r>
    </w:p>
    <w:p w:rsidR="00DF3C59" w:rsidRDefault="002029E5" w:rsidP="002029E5">
      <w:pPr>
        <w:pStyle w:val="2"/>
        <w:jc w:val="both"/>
        <w:rPr>
          <w:sz w:val="24"/>
          <w:szCs w:val="24"/>
        </w:rPr>
      </w:pPr>
      <w:r w:rsidRPr="002029E5">
        <w:rPr>
          <w:sz w:val="24"/>
          <w:szCs w:val="24"/>
        </w:rPr>
        <w:t xml:space="preserve"> 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C3980" w:rsidRDefault="002029E5" w:rsidP="002029E5">
      <w:pPr>
        <w:pStyle w:val="2"/>
        <w:jc w:val="both"/>
        <w:rPr>
          <w:sz w:val="24"/>
          <w:szCs w:val="24"/>
        </w:rPr>
      </w:pPr>
      <w:r w:rsidRPr="002029E5">
        <w:rPr>
          <w:sz w:val="24"/>
          <w:szCs w:val="24"/>
        </w:rPr>
        <w:t xml:space="preserve"> – потребность трудиться, уважение к труду и людям труда, трудовым достижениям, добросовестное, ответственное и творческое отношение к разны</w:t>
      </w:r>
      <w:r>
        <w:rPr>
          <w:sz w:val="24"/>
          <w:szCs w:val="24"/>
        </w:rPr>
        <w:t xml:space="preserve">м видам трудовой деятельности. </w:t>
      </w:r>
    </w:p>
    <w:p w:rsidR="00DF3C59" w:rsidRDefault="00DF3C59" w:rsidP="002029E5">
      <w:pPr>
        <w:pStyle w:val="2"/>
        <w:jc w:val="both"/>
        <w:rPr>
          <w:sz w:val="24"/>
          <w:szCs w:val="24"/>
        </w:rPr>
      </w:pPr>
    </w:p>
    <w:p w:rsidR="00DF3C59" w:rsidRPr="00DF3C59" w:rsidRDefault="00DF3C59" w:rsidP="00DF3C59">
      <w:pPr>
        <w:pStyle w:val="2"/>
        <w:jc w:val="center"/>
        <w:rPr>
          <w:b/>
          <w:sz w:val="24"/>
          <w:szCs w:val="24"/>
        </w:rPr>
      </w:pPr>
      <w:proofErr w:type="spellStart"/>
      <w:r w:rsidRPr="00DF3C59">
        <w:rPr>
          <w:b/>
          <w:sz w:val="24"/>
          <w:szCs w:val="24"/>
        </w:rPr>
        <w:t>Метапредметные</w:t>
      </w:r>
      <w:proofErr w:type="spellEnd"/>
      <w:r w:rsidRPr="00DF3C59">
        <w:rPr>
          <w:b/>
          <w:sz w:val="24"/>
          <w:szCs w:val="24"/>
        </w:rPr>
        <w:t xml:space="preserve"> результаты.</w:t>
      </w:r>
    </w:p>
    <w:p w:rsidR="00DF3C59" w:rsidRDefault="00DF3C59" w:rsidP="00DF3C59">
      <w:pPr>
        <w:pStyle w:val="2"/>
        <w:numPr>
          <w:ilvl w:val="0"/>
          <w:numId w:val="43"/>
        </w:numPr>
        <w:jc w:val="both"/>
        <w:rPr>
          <w:sz w:val="24"/>
          <w:szCs w:val="24"/>
        </w:rPr>
      </w:pPr>
      <w:r w:rsidRPr="00DF3C59">
        <w:rPr>
          <w:i/>
          <w:sz w:val="24"/>
          <w:szCs w:val="24"/>
        </w:rPr>
        <w:t>Регулятивные универсальные учебные действия.</w:t>
      </w:r>
      <w:r w:rsidRPr="00DF3C59">
        <w:rPr>
          <w:sz w:val="24"/>
          <w:szCs w:val="24"/>
        </w:rPr>
        <w:t xml:space="preserve"> 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>Выпускник научится: – самостоятельно определять цели, задавать параметры и критерии, по которым можно определить, что цель достигнута;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 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 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– организовывать эффективный поиск ресурсов, необходимых для достижения поставленной цели; </w:t>
      </w:r>
    </w:p>
    <w:p w:rsidR="00DF3C59" w:rsidRP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>– сопоставлять полученный результат деятельности с поставленной заранее целью.</w:t>
      </w:r>
    </w:p>
    <w:p w:rsidR="00DF3C59" w:rsidRDefault="00DF3C59" w:rsidP="00DF3C59">
      <w:pPr>
        <w:pStyle w:val="2"/>
        <w:numPr>
          <w:ilvl w:val="0"/>
          <w:numId w:val="43"/>
        </w:numPr>
        <w:jc w:val="both"/>
        <w:rPr>
          <w:sz w:val="24"/>
          <w:szCs w:val="24"/>
        </w:rPr>
      </w:pPr>
      <w:r w:rsidRPr="00DF3C59">
        <w:rPr>
          <w:i/>
          <w:sz w:val="24"/>
          <w:szCs w:val="24"/>
        </w:rPr>
        <w:t>Познавательные универсальные учебные действия.</w:t>
      </w:r>
      <w:r w:rsidRPr="00DF3C59">
        <w:rPr>
          <w:sz w:val="24"/>
          <w:szCs w:val="24"/>
        </w:rPr>
        <w:t xml:space="preserve"> 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>Выпускник научится: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 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 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 – менять и удерживать разные позиции в познавательной деятельности</w:t>
      </w:r>
    </w:p>
    <w:p w:rsidR="00DF3C59" w:rsidRDefault="00DF3C59" w:rsidP="00DF3C59">
      <w:pPr>
        <w:pStyle w:val="2"/>
        <w:numPr>
          <w:ilvl w:val="0"/>
          <w:numId w:val="43"/>
        </w:numPr>
        <w:jc w:val="both"/>
        <w:rPr>
          <w:sz w:val="24"/>
          <w:szCs w:val="24"/>
        </w:rPr>
      </w:pPr>
      <w:r w:rsidRPr="00DF3C59">
        <w:rPr>
          <w:i/>
          <w:sz w:val="24"/>
          <w:szCs w:val="24"/>
        </w:rPr>
        <w:lastRenderedPageBreak/>
        <w:t>Коммуникативные универсальные учебные действия.</w:t>
      </w:r>
      <w:r w:rsidRPr="00DF3C59">
        <w:rPr>
          <w:sz w:val="24"/>
          <w:szCs w:val="24"/>
        </w:rPr>
        <w:t xml:space="preserve"> 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Выпускник научится: 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– осуществлять деловую коммуникацию как со сверстниками, так и </w:t>
      </w:r>
      <w:proofErr w:type="gramStart"/>
      <w:r w:rsidRPr="00DF3C59">
        <w:rPr>
          <w:sz w:val="24"/>
          <w:szCs w:val="24"/>
        </w:rPr>
        <w:t>со</w:t>
      </w:r>
      <w:proofErr w:type="gramEnd"/>
      <w:r w:rsidRPr="00DF3C59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 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DF3C59" w:rsidRDefault="00DF3C59" w:rsidP="00DF3C59">
      <w:pPr>
        <w:pStyle w:val="2"/>
        <w:ind w:left="420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DF3C59" w:rsidRPr="00DF3C59" w:rsidRDefault="00DF3C59" w:rsidP="00DF3C59">
      <w:pPr>
        <w:pStyle w:val="2"/>
        <w:ind w:left="420"/>
        <w:jc w:val="both"/>
        <w:rPr>
          <w:iCs/>
          <w:sz w:val="24"/>
          <w:szCs w:val="24"/>
        </w:rPr>
      </w:pPr>
      <w:r w:rsidRPr="00DF3C59">
        <w:rPr>
          <w:sz w:val="24"/>
          <w:szCs w:val="24"/>
        </w:rPr>
        <w:t xml:space="preserve">– распознавать </w:t>
      </w:r>
      <w:proofErr w:type="spellStart"/>
      <w:r w:rsidRPr="00DF3C59">
        <w:rPr>
          <w:sz w:val="24"/>
          <w:szCs w:val="24"/>
        </w:rPr>
        <w:t>конфликтогенные</w:t>
      </w:r>
      <w:proofErr w:type="spellEnd"/>
      <w:r w:rsidRPr="00DF3C59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</w:t>
      </w:r>
      <w:r>
        <w:rPr>
          <w:sz w:val="24"/>
          <w:szCs w:val="24"/>
        </w:rPr>
        <w:t xml:space="preserve">личностных оценочных суждений. </w:t>
      </w:r>
    </w:p>
    <w:p w:rsidR="00DF3C59" w:rsidRDefault="00DF3C59">
      <w:pPr>
        <w:pStyle w:val="2"/>
        <w:jc w:val="center"/>
        <w:rPr>
          <w:sz w:val="24"/>
          <w:szCs w:val="24"/>
        </w:rPr>
      </w:pPr>
      <w:r w:rsidRPr="00DF3C59">
        <w:rPr>
          <w:b/>
          <w:sz w:val="24"/>
          <w:szCs w:val="24"/>
        </w:rPr>
        <w:t>Предметные результаты</w:t>
      </w:r>
      <w:r w:rsidRPr="00DF3C59">
        <w:rPr>
          <w:sz w:val="24"/>
          <w:szCs w:val="24"/>
        </w:rPr>
        <w:t xml:space="preserve">. </w:t>
      </w:r>
    </w:p>
    <w:p w:rsidR="00DF3C59" w:rsidRDefault="00DF3C59" w:rsidP="00DF3C59">
      <w:pPr>
        <w:pStyle w:val="2"/>
        <w:jc w:val="both"/>
        <w:rPr>
          <w:i/>
          <w:sz w:val="24"/>
          <w:szCs w:val="24"/>
        </w:rPr>
      </w:pPr>
      <w:r w:rsidRPr="00DF3C59">
        <w:rPr>
          <w:i/>
          <w:sz w:val="24"/>
          <w:szCs w:val="24"/>
        </w:rPr>
        <w:t>Планируемые предметные результаты: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i/>
          <w:sz w:val="24"/>
          <w:szCs w:val="24"/>
        </w:rPr>
        <w:t xml:space="preserve"> </w:t>
      </w:r>
      <w:r w:rsidRPr="00DF3C59">
        <w:rPr>
          <w:sz w:val="24"/>
          <w:szCs w:val="24"/>
        </w:rPr>
        <w:t xml:space="preserve">–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>– владение научной терминологией, ключевыми понятиями, методами и приемами.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 В результате </w:t>
      </w:r>
      <w:proofErr w:type="gramStart"/>
      <w:r w:rsidRPr="00DF3C59">
        <w:rPr>
          <w:sz w:val="24"/>
          <w:szCs w:val="24"/>
        </w:rPr>
        <w:t>обучения по программе</w:t>
      </w:r>
      <w:proofErr w:type="gramEnd"/>
      <w:r w:rsidRPr="00DF3C59">
        <w:rPr>
          <w:sz w:val="24"/>
          <w:szCs w:val="24"/>
        </w:rPr>
        <w:t xml:space="preserve"> курса «Индивидуальный проект»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b/>
          <w:i/>
          <w:sz w:val="24"/>
          <w:szCs w:val="24"/>
        </w:rPr>
        <w:t>Выпускник научится:</w:t>
      </w:r>
      <w:r w:rsidRPr="00DF3C59">
        <w:rPr>
          <w:sz w:val="24"/>
          <w:szCs w:val="24"/>
        </w:rPr>
        <w:t xml:space="preserve"> 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proofErr w:type="gramStart"/>
      <w:r w:rsidRPr="00DF3C59">
        <w:rPr>
          <w:sz w:val="24"/>
          <w:szCs w:val="24"/>
        </w:rPr>
        <w:t xml:space="preserve">— 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</w:t>
      </w:r>
      <w:proofErr w:type="spellStart"/>
      <w:r w:rsidRPr="00DF3C59">
        <w:rPr>
          <w:sz w:val="24"/>
          <w:szCs w:val="24"/>
        </w:rPr>
        <w:t>техносфера</w:t>
      </w:r>
      <w:proofErr w:type="spellEnd"/>
      <w:r w:rsidRPr="00DF3C59">
        <w:rPr>
          <w:sz w:val="24"/>
          <w:szCs w:val="24"/>
        </w:rPr>
        <w:t>, гипотеза, предмет и объект исследования, метод исследования, экспертное знание;</w:t>
      </w:r>
      <w:proofErr w:type="gramEnd"/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 — раскрывать этапы цикла проекта;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 — 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 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— владеть методами поиска, анализа и использования научной информации; 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>— публично излага</w:t>
      </w:r>
      <w:r>
        <w:rPr>
          <w:sz w:val="24"/>
          <w:szCs w:val="24"/>
        </w:rPr>
        <w:t>ть результаты проектной работы;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>– формулировать цели и задачи проектной (исследовательской) деятельности;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 – планировать работу по реализации проектной (исследовательской) деятельности; 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>– реализовывать запланированные действия для достижения поставленных целей и задач;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 – 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 – осуществлять рефлексию деятельности, соотнося ее с поставленными целью и задачами и конечным результатом; 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– использовать технологию учебного проектирования для решения личных целей и задач образования; 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– навыкам </w:t>
      </w:r>
      <w:proofErr w:type="spellStart"/>
      <w:r w:rsidRPr="00DF3C59">
        <w:rPr>
          <w:sz w:val="24"/>
          <w:szCs w:val="24"/>
        </w:rPr>
        <w:t>самопрезентации</w:t>
      </w:r>
      <w:proofErr w:type="spellEnd"/>
      <w:r w:rsidRPr="00DF3C59">
        <w:rPr>
          <w:sz w:val="24"/>
          <w:szCs w:val="24"/>
        </w:rPr>
        <w:t xml:space="preserve"> в ходе представления результатов проекта (исследования);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 – осуществлять осознанный выбор направлений созидательной деятельности.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b/>
          <w:i/>
          <w:sz w:val="24"/>
          <w:szCs w:val="24"/>
        </w:rPr>
        <w:t>Выпускник получит возможность научиться:</w:t>
      </w:r>
      <w:r w:rsidRPr="00DF3C59">
        <w:rPr>
          <w:sz w:val="24"/>
          <w:szCs w:val="24"/>
        </w:rPr>
        <w:t xml:space="preserve"> 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>– навыкам коммуникативной, учебно-исследовательской деятельности, критического мышления;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 – способности к инновационной, аналитической, творческой, интеллектуальной деятельности; 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– навыкам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– способности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данных; 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lastRenderedPageBreak/>
        <w:t xml:space="preserve">– навыкам разработки, реализации и общественной презентации результатов исследования, </w:t>
      </w:r>
      <w:proofErr w:type="gramStart"/>
      <w:r w:rsidRPr="00DF3C59">
        <w:rPr>
          <w:sz w:val="24"/>
          <w:szCs w:val="24"/>
        </w:rPr>
        <w:t>индивидуального проекта</w:t>
      </w:r>
      <w:proofErr w:type="gramEnd"/>
      <w:r w:rsidRPr="00DF3C59">
        <w:rPr>
          <w:sz w:val="24"/>
          <w:szCs w:val="24"/>
        </w:rPr>
        <w:t xml:space="preserve">, направленного на решение научной, личностно и (или) социально значимой проблемы; 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– навыкам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 </w:t>
      </w:r>
    </w:p>
    <w:p w:rsid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>– определять и реализовывать практическую направленность проводимых исследований;</w:t>
      </w:r>
    </w:p>
    <w:p w:rsidR="00DF3C59" w:rsidRPr="00DF3C59" w:rsidRDefault="00DF3C59" w:rsidP="00DF3C59">
      <w:pPr>
        <w:pStyle w:val="2"/>
        <w:jc w:val="both"/>
        <w:rPr>
          <w:sz w:val="24"/>
          <w:szCs w:val="24"/>
        </w:rPr>
      </w:pPr>
      <w:r w:rsidRPr="00DF3C59">
        <w:rPr>
          <w:sz w:val="24"/>
          <w:szCs w:val="24"/>
        </w:rPr>
        <w:t xml:space="preserve"> – научному типу мышления, компетентности в предметных областях, учебно</w:t>
      </w:r>
      <w:r>
        <w:rPr>
          <w:sz w:val="24"/>
          <w:szCs w:val="24"/>
        </w:rPr>
        <w:t>-</w:t>
      </w:r>
      <w:r w:rsidRPr="00DF3C59">
        <w:rPr>
          <w:sz w:val="24"/>
          <w:szCs w:val="24"/>
        </w:rPr>
        <w:t>исследовательской, проектной и социальной деятельности.</w:t>
      </w:r>
    </w:p>
    <w:p w:rsidR="009170F7" w:rsidRDefault="009170F7" w:rsidP="009170F7">
      <w:pPr>
        <w:pStyle w:val="a3"/>
        <w:tabs>
          <w:tab w:val="left" w:pos="567"/>
        </w:tabs>
        <w:spacing w:before="60"/>
        <w:jc w:val="center"/>
        <w:rPr>
          <w:b/>
          <w:color w:val="000000"/>
          <w:sz w:val="24"/>
          <w:szCs w:val="24"/>
        </w:rPr>
      </w:pPr>
    </w:p>
    <w:p w:rsidR="009170F7" w:rsidRPr="00D30309" w:rsidRDefault="009170F7" w:rsidP="009170F7">
      <w:pPr>
        <w:pStyle w:val="a3"/>
        <w:tabs>
          <w:tab w:val="left" w:pos="567"/>
        </w:tabs>
        <w:spacing w:before="60"/>
        <w:jc w:val="center"/>
        <w:rPr>
          <w:b/>
          <w:color w:val="000000"/>
          <w:sz w:val="24"/>
          <w:szCs w:val="24"/>
        </w:rPr>
      </w:pPr>
      <w:r w:rsidRPr="00D30309">
        <w:rPr>
          <w:b/>
          <w:color w:val="000000"/>
          <w:sz w:val="24"/>
          <w:szCs w:val="24"/>
        </w:rPr>
        <w:t>СОДЕРЖАНИЕ РАБОЧЕЙ ПРОГРАММЫ</w:t>
      </w:r>
    </w:p>
    <w:p w:rsidR="009170F7" w:rsidRDefault="009170F7" w:rsidP="009170F7">
      <w:pPr>
        <w:pStyle w:val="a4"/>
        <w:rPr>
          <w:rFonts w:ascii="Times New Roman" w:hAnsi="Times New Roman"/>
          <w:b/>
          <w:sz w:val="24"/>
          <w:szCs w:val="24"/>
        </w:rPr>
      </w:pPr>
      <w:r>
        <w:tab/>
      </w:r>
      <w:r>
        <w:rPr>
          <w:b/>
        </w:rPr>
        <w:tab/>
      </w:r>
      <w:r>
        <w:rPr>
          <w:rFonts w:ascii="Times New Roman" w:hAnsi="Times New Roman"/>
          <w:b/>
          <w:sz w:val="24"/>
          <w:szCs w:val="24"/>
        </w:rPr>
        <w:t>Модуль 1. Культура исследования и проектирования (11 ч)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1.1. Что такое проект. </w:t>
      </w:r>
      <w:proofErr w:type="gramStart"/>
      <w:r>
        <w:rPr>
          <w:rFonts w:ascii="Times New Roman" w:hAnsi="Times New Roman"/>
          <w:sz w:val="24"/>
          <w:szCs w:val="24"/>
        </w:rPr>
        <w:t>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  <w:proofErr w:type="gramEnd"/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1.2. </w:t>
      </w:r>
      <w:proofErr w:type="spellStart"/>
      <w:r>
        <w:rPr>
          <w:rFonts w:ascii="Times New Roman" w:hAnsi="Times New Roman"/>
          <w:sz w:val="24"/>
          <w:szCs w:val="24"/>
        </w:rPr>
        <w:t>Анализирование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1.3. Выдвижение идеи проекта. Процесс проектирования и его отличие от других профессиональных занятий.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1.4. «Сто двадцать лет на службе стране». Проект П. А. Столыпина. Рассмотрение примера масштабного проекта от первоначальной идеи с системой аргументации до полной его реализации. 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1.5. 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Раздел 1.6. 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:rsidR="009170F7" w:rsidRDefault="009170F7" w:rsidP="009170F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</w:rPr>
        <w:t xml:space="preserve">Раздел 1.7. Волонтёрские проекты и сообщества. Виды волонтёрских проектов: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>
        <w:rPr>
          <w:rFonts w:ascii="Times New Roman" w:hAnsi="Times New Roman"/>
          <w:sz w:val="24"/>
          <w:szCs w:val="24"/>
        </w:rPr>
        <w:t>, информационно-консультативные, экологические.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1.8. 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1.9. Анализ проекта сверстника. Обсуждение возможностей IT-технологий для решения практических задач в разных сферах деятельности человека.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1.10.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Содержание воспитания. 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Формировать умения оценивать собственную деятельность и стремиться осуществлять успешную деятельность; воспитывать положительное отношение к труду, учебной деятельности    </w:t>
      </w:r>
    </w:p>
    <w:p w:rsidR="009170F7" w:rsidRDefault="009170F7" w:rsidP="009170F7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2. Самоопределение (8 ч)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ключевыми элементами проекта.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2.1. Проекты и технологии: выбор сферы деятельности.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2.2. Создаём элементы образа будущего: что мы хотим изменить своим проектом.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2.3. Формируем отношение к проблемам.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2.4. Знакомимся с проектными движениями.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2.5. Первичное самоопределение. Обоснование актуальности темы для проекта/исследования.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 Формирование мотивации учебной деятельности. Формирование устойчивого </w:t>
      </w:r>
      <w:r>
        <w:rPr>
          <w:rFonts w:ascii="Times New Roman" w:hAnsi="Times New Roman"/>
          <w:bCs/>
          <w:i/>
          <w:sz w:val="24"/>
          <w:szCs w:val="24"/>
        </w:rPr>
        <w:lastRenderedPageBreak/>
        <w:t>познавательного интереса,  любознательности в изучении мира путём получения дополнительной информации из различных источников.</w:t>
      </w:r>
    </w:p>
    <w:p w:rsidR="009170F7" w:rsidRDefault="009170F7" w:rsidP="009170F7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3. Замысел проекта (10 ч)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3.1. Понятия «проблема» и «позиция» в работе над проектом.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3.2. Выдвижение и формулировка цели проекта.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3.3. </w:t>
      </w:r>
      <w:proofErr w:type="spellStart"/>
      <w:r>
        <w:rPr>
          <w:rFonts w:ascii="Times New Roman" w:hAnsi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/>
          <w:sz w:val="24"/>
          <w:szCs w:val="24"/>
        </w:rPr>
        <w:t>, постановка задач и прогнозирование результатов проекта.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3.4. Роль акции в реализации проектов.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3.5. Ресурсы и бюджет проекта.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3.6. Поиск недостающей информации, её обработка и анализ.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Формирование устойчивого познавательного интереса,  любознательности в изучении мира путём получения дополнительной информации из различных источников.     </w:t>
      </w:r>
    </w:p>
    <w:p w:rsidR="009170F7" w:rsidRDefault="009170F7" w:rsidP="009170F7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4. Условия реализации проекта (5 ч)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необходимых условий реализации проектов и знакомство с понятиями разных предметных дисциплин.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4.1. Планирование действий. Освоение понятий: планирование, прогнозирование, спонсор, инвестор, благотворитель.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4.2. Источники финансирования проекта. Освоение понятий: кредитование, бизнес-план, венчурные фонды и компании,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бизнес-ангелы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долговые и долевые ценные бумаги, дивиденды, фондовый рынок, </w:t>
      </w:r>
      <w:proofErr w:type="spellStart"/>
      <w:r>
        <w:rPr>
          <w:rFonts w:ascii="Times New Roman" w:hAnsi="Times New Roman"/>
          <w:sz w:val="24"/>
          <w:szCs w:val="24"/>
        </w:rPr>
        <w:t>краудфандинг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4.3.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4.4. Модели и способы управления проектами.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 Формирование навыков обработки информации, извлечение информации из первичных источников.    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5. Трудности реализации проекта (10 ч)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5.1.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5.2. Возможные риски проектов, способы их предвидения и преодоления.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5.3. Практическое занятие по анализу проектного замысла «Завод по переработке пластика».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5.4. Практическое занятие по анализу проектного замысла «Превратим мусор в ресурс». Сравнение проектных замыслов.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5.5. Практическое занятие по анализу региональных проектов школьников по туризму и краеведению.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 Развитие готовности к самостоятельным действиям и ответственности за качество своей деятельности.    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6. Предварительная защита и экспертная оценка проектных и исследовательских работ (7 ч)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6.1. Позиция эксперта.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6.2. Предварительная защита проектов и исследовательских работ, подготовка к взаимодействию с экспертами.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6.3. 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6.4. Начальный этап исследования и его экспертная оценка.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Эстетическое воспитание. Культура речевого общения. Социально-коммуникативное</w:t>
      </w:r>
    </w:p>
    <w:p w:rsidR="009170F7" w:rsidRDefault="009170F7" w:rsidP="009170F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воспитание. Воспитание культуры речи, умения выслушивать оппонента, участвовать в дискуссии.  Развитие готовности к самостоятельным действиям и ответственности за качество своей деятельности;  развитие опыта рефлексивно-оценочной деятельности.   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7. Дополнительные возможности улучшения проекта (14 ч)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Раздел 7.1. Технология как мост от идеи к продукту. Освоение понятий: изобретение, технология, технологическая долина, </w:t>
      </w:r>
      <w:proofErr w:type="spellStart"/>
      <w:r>
        <w:rPr>
          <w:rFonts w:ascii="Times New Roman" w:hAnsi="Times New Roman"/>
          <w:sz w:val="24"/>
          <w:szCs w:val="24"/>
        </w:rPr>
        <w:t>агротехнологии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7.2. Видим за проектом инфраструктуру.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7.3.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7.4. Возможности социальных сетей. Сетевые формы проектов. Освоение понятий: </w:t>
      </w:r>
      <w:proofErr w:type="spellStart"/>
      <w:r>
        <w:rPr>
          <w:rFonts w:ascii="Times New Roman" w:hAnsi="Times New Roman"/>
          <w:sz w:val="24"/>
          <w:szCs w:val="24"/>
        </w:rPr>
        <w:t>таргетированная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реклама, реклама по бартеру и возможности продвижения проектов в социальных сетях.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7.5. Алгоритм создания и использования видеоролика для продвижения проекта.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7.6. Оформление и предъявление результатов проектной и исследовательской деятельности.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     </w:t>
      </w:r>
    </w:p>
    <w:p w:rsidR="009170F7" w:rsidRDefault="009170F7" w:rsidP="009170F7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8. Презентация и защита </w:t>
      </w:r>
      <w:proofErr w:type="gramStart"/>
      <w:r>
        <w:rPr>
          <w:rFonts w:ascii="Times New Roman" w:hAnsi="Times New Roman"/>
          <w:b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(3 ч)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презентация, публичная защита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>/исследований старшеклассников, рекомендации к её подготовке и проведению.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Итоговое занятие проходит в форме научно-практической конференции. 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 Развитие готовности к самостоятельным действиям и ответственности за качество своей деятельности;  развитие опыта рефлексивно-оценочной деятельности.   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Предлагаемое планирование является примерным: учитель может корректировать содержание уроков и распределение часов на изучение материала в соответствии с уровнем подготовки обучающихся и сферой их интересов.</w:t>
      </w:r>
    </w:p>
    <w:p w:rsidR="009170F7" w:rsidRDefault="009170F7" w:rsidP="009170F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70F7" w:rsidRDefault="009170F7">
      <w:pPr>
        <w:pStyle w:val="2"/>
        <w:jc w:val="center"/>
        <w:rPr>
          <w:b/>
          <w:iCs/>
          <w:sz w:val="24"/>
          <w:szCs w:val="24"/>
        </w:rPr>
      </w:pPr>
    </w:p>
    <w:p w:rsidR="009170F7" w:rsidRDefault="009170F7">
      <w:pPr>
        <w:pStyle w:val="2"/>
        <w:jc w:val="center"/>
        <w:rPr>
          <w:b/>
          <w:iCs/>
          <w:sz w:val="24"/>
          <w:szCs w:val="24"/>
        </w:rPr>
      </w:pPr>
    </w:p>
    <w:p w:rsidR="008A5091" w:rsidRPr="00D30309" w:rsidRDefault="008D65B6">
      <w:pPr>
        <w:pStyle w:val="2"/>
        <w:jc w:val="center"/>
        <w:rPr>
          <w:b/>
          <w:iCs/>
          <w:sz w:val="24"/>
          <w:szCs w:val="24"/>
        </w:rPr>
      </w:pPr>
      <w:r w:rsidRPr="00D30309">
        <w:rPr>
          <w:b/>
          <w:iCs/>
          <w:sz w:val="24"/>
          <w:szCs w:val="24"/>
        </w:rPr>
        <w:t>ПЕРЕЧЕНЬ ЛИТЕРАТУРЫ И СРЕДСТВ ОБУЧЕНИЯ</w:t>
      </w:r>
    </w:p>
    <w:p w:rsidR="008A5091" w:rsidRPr="009170F7" w:rsidRDefault="009170F7" w:rsidP="009170F7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proofErr w:type="gramStart"/>
      <w:r w:rsidRPr="009170F7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9170F7">
        <w:rPr>
          <w:rFonts w:ascii="Times New Roman" w:hAnsi="Times New Roman"/>
          <w:sz w:val="24"/>
          <w:szCs w:val="24"/>
        </w:rPr>
        <w:t xml:space="preserve">. 10-11 классы. Учебное пособие. ФГОС/ </w:t>
      </w:r>
      <w:proofErr w:type="spellStart"/>
      <w:r w:rsidRPr="009170F7">
        <w:rPr>
          <w:rFonts w:ascii="Times New Roman" w:hAnsi="Times New Roman"/>
          <w:sz w:val="24"/>
          <w:szCs w:val="24"/>
        </w:rPr>
        <w:t>Половкова</w:t>
      </w:r>
      <w:proofErr w:type="spellEnd"/>
      <w:r w:rsidRPr="009170F7">
        <w:rPr>
          <w:rFonts w:ascii="Times New Roman" w:hAnsi="Times New Roman"/>
          <w:sz w:val="24"/>
          <w:szCs w:val="24"/>
        </w:rPr>
        <w:t xml:space="preserve"> Марина Вадимовна, Носов Александр Витальевич, </w:t>
      </w:r>
      <w:proofErr w:type="spellStart"/>
      <w:r w:rsidRPr="009170F7">
        <w:rPr>
          <w:rFonts w:ascii="Times New Roman" w:hAnsi="Times New Roman"/>
          <w:sz w:val="24"/>
          <w:szCs w:val="24"/>
        </w:rPr>
        <w:t>Половкова</w:t>
      </w:r>
      <w:proofErr w:type="spellEnd"/>
      <w:r w:rsidRPr="009170F7">
        <w:rPr>
          <w:rFonts w:ascii="Times New Roman" w:hAnsi="Times New Roman"/>
          <w:sz w:val="24"/>
          <w:szCs w:val="24"/>
        </w:rPr>
        <w:t xml:space="preserve"> Татьяна Викторовна, </w:t>
      </w:r>
      <w:proofErr w:type="spellStart"/>
      <w:r w:rsidRPr="009170F7">
        <w:rPr>
          <w:rFonts w:ascii="Times New Roman" w:hAnsi="Times New Roman"/>
          <w:sz w:val="24"/>
          <w:szCs w:val="24"/>
        </w:rPr>
        <w:t>Майсак</w:t>
      </w:r>
      <w:proofErr w:type="spellEnd"/>
      <w:r w:rsidRPr="009170F7">
        <w:rPr>
          <w:rFonts w:ascii="Times New Roman" w:hAnsi="Times New Roman"/>
          <w:sz w:val="24"/>
          <w:szCs w:val="24"/>
        </w:rPr>
        <w:t xml:space="preserve"> Мария Викторовна. </w:t>
      </w:r>
      <w:proofErr w:type="gramStart"/>
      <w:r w:rsidRPr="009170F7">
        <w:rPr>
          <w:rFonts w:ascii="Times New Roman" w:hAnsi="Times New Roman"/>
          <w:sz w:val="24"/>
          <w:szCs w:val="24"/>
        </w:rPr>
        <w:t>–М</w:t>
      </w:r>
      <w:proofErr w:type="gramEnd"/>
      <w:r w:rsidRPr="009170F7">
        <w:rPr>
          <w:rFonts w:ascii="Times New Roman" w:hAnsi="Times New Roman"/>
          <w:sz w:val="24"/>
          <w:szCs w:val="24"/>
        </w:rPr>
        <w:t>: - Просвещение, 2020.</w:t>
      </w:r>
    </w:p>
    <w:p w:rsidR="008A5091" w:rsidRDefault="008D65B6">
      <w:pPr>
        <w:pStyle w:val="a4"/>
        <w:numPr>
          <w:ilvl w:val="0"/>
          <w:numId w:val="41"/>
        </w:numPr>
        <w:jc w:val="both"/>
        <w:rPr>
          <w:rFonts w:ascii="Arial" w:hAnsi="Arial" w:cs="Arial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Алексеев Н. Г. Проектирование и рефлексивное мышление / Н. Г. Алексеев // Развитие личности. — 2002. — № 2. — С. 92—115.2. </w:t>
      </w:r>
    </w:p>
    <w:p w:rsidR="008A5091" w:rsidRDefault="008D65B6">
      <w:pPr>
        <w:pStyle w:val="a4"/>
        <w:numPr>
          <w:ilvl w:val="0"/>
          <w:numId w:val="41"/>
        </w:numPr>
        <w:jc w:val="both"/>
        <w:rPr>
          <w:rFonts w:ascii="Arial" w:hAnsi="Arial" w:cs="Arial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Боголюбов Л. Н. Обществознание. Школьный словарь. 10—11 классы/Л. Н. Боголюбов, Ю. И. Аверьянов, Н. Ю. </w:t>
      </w:r>
      <w:proofErr w:type="spellStart"/>
      <w:r>
        <w:rPr>
          <w:rFonts w:ascii="Times New Roman" w:hAnsi="Times New Roman"/>
          <w:sz w:val="24"/>
          <w:szCs w:val="24"/>
        </w:rPr>
        <w:t>Басик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др.; под ред. Л. Н. Боголюбова, Ю. И. Аверьянова. — М.: Просвещение, 2017.</w:t>
      </w:r>
    </w:p>
    <w:p w:rsidR="008A5091" w:rsidRDefault="008D65B6">
      <w:pPr>
        <w:pStyle w:val="a4"/>
        <w:numPr>
          <w:ilvl w:val="0"/>
          <w:numId w:val="41"/>
        </w:numPr>
        <w:jc w:val="both"/>
        <w:rPr>
          <w:rFonts w:ascii="Arial" w:hAnsi="Arial" w:cs="Arial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>Громыко Ю. В. Проектирование и программирование развития образования / Ю. В. Громыко. — М.: Московская академия развития образования, 1996.</w:t>
      </w:r>
    </w:p>
    <w:p w:rsidR="008A5091" w:rsidRDefault="008D65B6">
      <w:pPr>
        <w:pStyle w:val="a4"/>
        <w:numPr>
          <w:ilvl w:val="0"/>
          <w:numId w:val="41"/>
        </w:numPr>
        <w:jc w:val="both"/>
        <w:rPr>
          <w:rFonts w:ascii="Arial" w:hAnsi="Arial" w:cs="Arial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Интеграция детей с ограниченными возможностями в образовательный процесс. Начальная школа / авт.-сост. Л. В. </w:t>
      </w:r>
      <w:proofErr w:type="spellStart"/>
      <w:r>
        <w:rPr>
          <w:rFonts w:ascii="Times New Roman" w:hAnsi="Times New Roman"/>
          <w:sz w:val="24"/>
          <w:szCs w:val="24"/>
        </w:rPr>
        <w:t>Годовникова</w:t>
      </w:r>
      <w:proofErr w:type="spellEnd"/>
      <w:r>
        <w:rPr>
          <w:rFonts w:ascii="Times New Roman" w:hAnsi="Times New Roman"/>
          <w:sz w:val="24"/>
          <w:szCs w:val="24"/>
        </w:rPr>
        <w:t>, И. В. Возняк. — Волгоград: Учитель, 2011.</w:t>
      </w:r>
    </w:p>
    <w:p w:rsidR="008A5091" w:rsidRDefault="008D65B6">
      <w:pPr>
        <w:pStyle w:val="a4"/>
        <w:numPr>
          <w:ilvl w:val="0"/>
          <w:numId w:val="41"/>
        </w:numPr>
        <w:jc w:val="both"/>
        <w:rPr>
          <w:rFonts w:ascii="Arial" w:hAnsi="Arial" w:cs="Arial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 Лазарев В. С. Проектная деятельность в школе / В. С. Лазарев. — Сургут: РИО </w:t>
      </w:r>
      <w:proofErr w:type="spellStart"/>
      <w:r>
        <w:rPr>
          <w:rFonts w:ascii="Times New Roman" w:hAnsi="Times New Roman"/>
          <w:sz w:val="24"/>
          <w:szCs w:val="24"/>
        </w:rPr>
        <w:t>СурГПУ</w:t>
      </w:r>
      <w:proofErr w:type="spellEnd"/>
      <w:r>
        <w:rPr>
          <w:rFonts w:ascii="Times New Roman" w:hAnsi="Times New Roman"/>
          <w:sz w:val="24"/>
          <w:szCs w:val="24"/>
        </w:rPr>
        <w:t>, 2014.</w:t>
      </w:r>
    </w:p>
    <w:p w:rsidR="008A5091" w:rsidRDefault="008D65B6">
      <w:pPr>
        <w:pStyle w:val="a4"/>
        <w:numPr>
          <w:ilvl w:val="0"/>
          <w:numId w:val="41"/>
        </w:numPr>
        <w:jc w:val="both"/>
        <w:rPr>
          <w:rFonts w:ascii="Arial" w:hAnsi="Arial" w:cs="Arial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Леонтович А. В. Исследовательская и проектная работа школьников. 5—11 классы / А. В. Леонтович, А. С. </w:t>
      </w:r>
      <w:proofErr w:type="spellStart"/>
      <w:r>
        <w:rPr>
          <w:rFonts w:ascii="Times New Roman" w:hAnsi="Times New Roman"/>
          <w:sz w:val="24"/>
          <w:szCs w:val="24"/>
        </w:rPr>
        <w:t>Саввичев</w:t>
      </w:r>
      <w:proofErr w:type="spellEnd"/>
      <w:r>
        <w:rPr>
          <w:rFonts w:ascii="Times New Roman" w:hAnsi="Times New Roman"/>
          <w:sz w:val="24"/>
          <w:szCs w:val="24"/>
        </w:rPr>
        <w:t>; под ред. А. В. Леонтовича. — М.: ВАКО, 2014.</w:t>
      </w:r>
    </w:p>
    <w:p w:rsidR="008A5091" w:rsidRDefault="008D65B6">
      <w:pPr>
        <w:pStyle w:val="a4"/>
        <w:numPr>
          <w:ilvl w:val="0"/>
          <w:numId w:val="41"/>
        </w:numPr>
        <w:jc w:val="both"/>
        <w:rPr>
          <w:rFonts w:ascii="Arial" w:hAnsi="Arial" w:cs="Arial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Перельман Я. И. Весёлые задачи. Две сотни головоломок / Я. И. Перельман. — М.: </w:t>
      </w:r>
      <w:proofErr w:type="spellStart"/>
      <w:r>
        <w:rPr>
          <w:rFonts w:ascii="Times New Roman" w:hAnsi="Times New Roman"/>
          <w:sz w:val="24"/>
          <w:szCs w:val="24"/>
        </w:rPr>
        <w:t>Аванта+</w:t>
      </w:r>
      <w:proofErr w:type="spellEnd"/>
      <w:r>
        <w:rPr>
          <w:rFonts w:ascii="Times New Roman" w:hAnsi="Times New Roman"/>
          <w:sz w:val="24"/>
          <w:szCs w:val="24"/>
        </w:rPr>
        <w:t>, 2013.</w:t>
      </w:r>
    </w:p>
    <w:p w:rsidR="008A5091" w:rsidRDefault="008D65B6">
      <w:pPr>
        <w:pStyle w:val="a4"/>
        <w:numPr>
          <w:ilvl w:val="0"/>
          <w:numId w:val="41"/>
        </w:numPr>
        <w:jc w:val="both"/>
        <w:rPr>
          <w:rFonts w:ascii="Arial" w:hAnsi="Arial" w:cs="Arial"/>
          <w:sz w:val="14"/>
          <w:szCs w:val="14"/>
        </w:rPr>
      </w:pPr>
      <w:proofErr w:type="spellStart"/>
      <w:r>
        <w:rPr>
          <w:rFonts w:ascii="Times New Roman" w:hAnsi="Times New Roman"/>
          <w:sz w:val="24"/>
          <w:szCs w:val="24"/>
        </w:rPr>
        <w:t>Староверова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 С. Инклюзивное образование. Настольная книга педагога, работающего с детьми с ОВЗ / М. С. </w:t>
      </w:r>
      <w:proofErr w:type="spellStart"/>
      <w:r>
        <w:rPr>
          <w:rFonts w:ascii="Times New Roman" w:hAnsi="Times New Roman"/>
          <w:sz w:val="24"/>
          <w:szCs w:val="24"/>
        </w:rPr>
        <w:t>Староверова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Е. В. Ковалев, А. В. Захарова и др.; под ред. М. С. </w:t>
      </w:r>
      <w:proofErr w:type="spellStart"/>
      <w:r>
        <w:rPr>
          <w:rFonts w:ascii="Times New Roman" w:hAnsi="Times New Roman"/>
          <w:sz w:val="24"/>
          <w:szCs w:val="24"/>
        </w:rPr>
        <w:t>Староверовой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. —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2014.</w:t>
      </w:r>
    </w:p>
    <w:p w:rsidR="008A5091" w:rsidRDefault="008D65B6">
      <w:pPr>
        <w:pStyle w:val="a4"/>
        <w:numPr>
          <w:ilvl w:val="0"/>
          <w:numId w:val="41"/>
        </w:numPr>
        <w:jc w:val="both"/>
        <w:rPr>
          <w:rFonts w:ascii="Arial" w:hAnsi="Arial" w:cs="Arial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>Столыпин П. А. Нам нужна Великая Россия... Полное собрание речей в Государственной думе и Государственном совете. 1906—1911 / П. А. Столыпин. — М.: Молодая гвардия, 1991.</w:t>
      </w:r>
    </w:p>
    <w:p w:rsidR="008A5091" w:rsidRDefault="008D65B6">
      <w:pPr>
        <w:pStyle w:val="a4"/>
        <w:numPr>
          <w:ilvl w:val="0"/>
          <w:numId w:val="41"/>
        </w:numPr>
        <w:jc w:val="both"/>
        <w:rPr>
          <w:rFonts w:ascii="Arial" w:hAnsi="Arial" w:cs="Arial"/>
          <w:sz w:val="14"/>
          <w:szCs w:val="14"/>
        </w:rPr>
      </w:pPr>
      <w:proofErr w:type="spellStart"/>
      <w:r>
        <w:rPr>
          <w:rFonts w:ascii="Times New Roman" w:hAnsi="Times New Roman"/>
          <w:sz w:val="24"/>
          <w:szCs w:val="24"/>
        </w:rPr>
        <w:t>Устиловская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А. А. </w:t>
      </w:r>
      <w:proofErr w:type="spellStart"/>
      <w:r>
        <w:rPr>
          <w:rFonts w:ascii="Times New Roman" w:hAnsi="Times New Roman"/>
          <w:sz w:val="24"/>
          <w:szCs w:val="24"/>
        </w:rPr>
        <w:t>Метапредмет</w:t>
      </w:r>
      <w:proofErr w:type="spellEnd"/>
      <w:r>
        <w:rPr>
          <w:rFonts w:ascii="Times New Roman" w:hAnsi="Times New Roman"/>
          <w:sz w:val="24"/>
          <w:szCs w:val="24"/>
        </w:rPr>
        <w:t xml:space="preserve"> «Задача» / А. А. </w:t>
      </w:r>
      <w:proofErr w:type="spellStart"/>
      <w:r>
        <w:rPr>
          <w:rFonts w:ascii="Times New Roman" w:hAnsi="Times New Roman"/>
          <w:sz w:val="24"/>
          <w:szCs w:val="24"/>
        </w:rPr>
        <w:t>Устиловская</w:t>
      </w:r>
      <w:proofErr w:type="spellEnd"/>
      <w:r>
        <w:rPr>
          <w:rFonts w:ascii="Times New Roman" w:hAnsi="Times New Roman"/>
          <w:sz w:val="24"/>
          <w:szCs w:val="24"/>
        </w:rPr>
        <w:t>. — М.: НИИ Инновационных стратегий развития общего образования: Пушкинский институт, 2011.</w:t>
      </w:r>
    </w:p>
    <w:p w:rsidR="008A5091" w:rsidRDefault="008A5091">
      <w:pPr>
        <w:pStyle w:val="a4"/>
        <w:ind w:firstLine="360"/>
        <w:rPr>
          <w:rFonts w:ascii="Times New Roman" w:hAnsi="Times New Roman"/>
          <w:sz w:val="24"/>
          <w:szCs w:val="24"/>
        </w:rPr>
      </w:pPr>
    </w:p>
    <w:p w:rsidR="009170F7" w:rsidRDefault="009170F7">
      <w:pPr>
        <w:pStyle w:val="a4"/>
        <w:ind w:firstLine="360"/>
        <w:rPr>
          <w:rFonts w:ascii="Times New Roman" w:hAnsi="Times New Roman"/>
          <w:sz w:val="24"/>
          <w:szCs w:val="24"/>
        </w:rPr>
      </w:pPr>
    </w:p>
    <w:p w:rsidR="008A5091" w:rsidRPr="009170F7" w:rsidRDefault="008D65B6">
      <w:pPr>
        <w:pStyle w:val="a4"/>
        <w:ind w:firstLine="360"/>
        <w:rPr>
          <w:rFonts w:ascii="Times New Roman" w:hAnsi="Times New Roman"/>
          <w:b/>
          <w:sz w:val="24"/>
          <w:szCs w:val="24"/>
        </w:rPr>
      </w:pPr>
      <w:r w:rsidRPr="009170F7">
        <w:rPr>
          <w:rFonts w:ascii="Times New Roman" w:hAnsi="Times New Roman"/>
          <w:b/>
          <w:sz w:val="24"/>
          <w:szCs w:val="24"/>
        </w:rPr>
        <w:lastRenderedPageBreak/>
        <w:t>Интернет-ресурсы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информационный сайт строительства Крымского моста (</w:t>
      </w:r>
      <w:hyperlink r:id="rId6" w:history="1">
        <w:r>
          <w:rPr>
            <w:rStyle w:val="aa"/>
            <w:rFonts w:ascii="Times New Roman" w:hAnsi="Times New Roman"/>
            <w:sz w:val="24"/>
            <w:szCs w:val="24"/>
          </w:rPr>
          <w:t>http://www.most.life/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«Старость в радость» (</w:t>
      </w:r>
      <w:hyperlink r:id="rId7" w:history="1">
        <w:r>
          <w:rPr>
            <w:rStyle w:val="aa"/>
            <w:rFonts w:ascii="Times New Roman" w:hAnsi="Times New Roman"/>
            <w:sz w:val="24"/>
            <w:szCs w:val="24"/>
          </w:rPr>
          <w:t>https://starikam.org/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Просветительский проект «Арзамас» (https://arzamas.academy).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«Экологическая тропа» (</w:t>
      </w:r>
      <w:hyperlink r:id="rId8" w:history="1">
        <w:r>
          <w:rPr>
            <w:rStyle w:val="aa"/>
            <w:rFonts w:ascii="Times New Roman" w:hAnsi="Times New Roman"/>
            <w:sz w:val="24"/>
            <w:szCs w:val="24"/>
          </w:rPr>
          <w:t>https://komiinform.ru/news/164370/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организации «Добровольцы России» (https://добровольцырос-сии.рф/ </w:t>
      </w:r>
      <w:proofErr w:type="spellStart"/>
      <w:r>
        <w:rPr>
          <w:rFonts w:ascii="Times New Roman" w:hAnsi="Times New Roman"/>
          <w:sz w:val="24"/>
          <w:szCs w:val="24"/>
        </w:rPr>
        <w:t>organizations</w:t>
      </w:r>
      <w:proofErr w:type="spellEnd"/>
      <w:r>
        <w:rPr>
          <w:rFonts w:ascii="Times New Roman" w:hAnsi="Times New Roman"/>
          <w:sz w:val="24"/>
          <w:szCs w:val="24"/>
        </w:rPr>
        <w:t>/55619/</w:t>
      </w:r>
      <w:proofErr w:type="spellStart"/>
      <w:r>
        <w:rPr>
          <w:rFonts w:ascii="Times New Roman" w:hAnsi="Times New Roman"/>
          <w:sz w:val="24"/>
          <w:szCs w:val="24"/>
        </w:rPr>
        <w:t>info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Волонтёрский педагогический отряд (</w:t>
      </w:r>
      <w:hyperlink r:id="rId9" w:history="1">
        <w:r>
          <w:rPr>
            <w:rStyle w:val="aa"/>
            <w:rFonts w:ascii="Times New Roman" w:hAnsi="Times New Roman"/>
            <w:sz w:val="24"/>
            <w:szCs w:val="24"/>
          </w:rPr>
          <w:t>http://www.ruy.ru/organization/activities/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Smart-теплицы (</w:t>
      </w:r>
      <w:hyperlink r:id="rId10" w:history="1">
        <w:r>
          <w:rPr>
            <w:rStyle w:val="aa"/>
            <w:rFonts w:ascii="Times New Roman" w:hAnsi="Times New Roman"/>
            <w:sz w:val="24"/>
            <w:szCs w:val="24"/>
          </w:rPr>
          <w:t>http://mgk.olimpiada.ru/work/12513/request/20370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IT-проекты со школьниками (</w:t>
      </w:r>
      <w:hyperlink r:id="rId11" w:history="1">
        <w:r>
          <w:rPr>
            <w:rStyle w:val="aa"/>
            <w:rFonts w:ascii="Times New Roman" w:hAnsi="Times New Roman"/>
            <w:sz w:val="24"/>
            <w:szCs w:val="24"/>
          </w:rPr>
          <w:t>https://habr.com/post/329758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Объект и предмет исследования — в чём разница? </w:t>
      </w:r>
      <w:r>
        <w:rPr>
          <w:rFonts w:ascii="Times New Roman" w:hAnsi="Times New Roman"/>
          <w:sz w:val="24"/>
          <w:szCs w:val="24"/>
          <w:lang w:val="en-US"/>
        </w:rPr>
        <w:t xml:space="preserve">(https://nauchniestati.ru/blog/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obekt-i-predmet-issledovaniya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конкурс научно-технологических проектов (</w:t>
      </w:r>
      <w:hyperlink r:id="rId12" w:history="1">
        <w:r>
          <w:rPr>
            <w:rStyle w:val="aa"/>
            <w:rFonts w:ascii="Times New Roman" w:hAnsi="Times New Roman"/>
            <w:sz w:val="24"/>
            <w:szCs w:val="24"/>
          </w:rPr>
          <w:t>https://konkurs.sochisirius.ru/custom/about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Школьный кубок </w:t>
      </w:r>
      <w:proofErr w:type="spellStart"/>
      <w:r>
        <w:rPr>
          <w:rFonts w:ascii="Times New Roman" w:hAnsi="Times New Roman"/>
          <w:sz w:val="24"/>
          <w:szCs w:val="24"/>
        </w:rPr>
        <w:t>Преактум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hyperlink r:id="rId13" w:history="1">
        <w:r>
          <w:rPr>
            <w:rStyle w:val="aa"/>
            <w:rFonts w:ascii="Times New Roman" w:hAnsi="Times New Roman"/>
            <w:sz w:val="24"/>
            <w:szCs w:val="24"/>
          </w:rPr>
          <w:t>http://preactum.ru/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энциклопедический словарь (</w:t>
      </w:r>
      <w:hyperlink r:id="rId14" w:history="1">
        <w:r>
          <w:rPr>
            <w:rStyle w:val="aa"/>
            <w:rFonts w:ascii="Times New Roman" w:hAnsi="Times New Roman"/>
            <w:sz w:val="24"/>
            <w:szCs w:val="24"/>
          </w:rPr>
          <w:t>http://slovari.299.ru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«цель» (</w:t>
      </w:r>
      <w:hyperlink r:id="rId15" w:history="1">
        <w:r>
          <w:rPr>
            <w:rStyle w:val="aa"/>
            <w:rFonts w:ascii="Times New Roman" w:hAnsi="Times New Roman"/>
            <w:sz w:val="24"/>
            <w:szCs w:val="24"/>
          </w:rPr>
          <w:t>http://vslovare.info/slovo/filosofskiij-slovar/tzel/47217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Лучшие стартапы и инвестиционные проекты в Интернете (</w:t>
      </w:r>
      <w:hyperlink r:id="rId16" w:history="1">
        <w:r>
          <w:rPr>
            <w:rStyle w:val="aa"/>
            <w:rFonts w:ascii="Times New Roman" w:hAnsi="Times New Roman"/>
            <w:sz w:val="24"/>
            <w:szCs w:val="24"/>
          </w:rPr>
          <w:t>https://startupnetwork.ru/startups/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Переработка пластиковых бутылок (</w:t>
      </w:r>
      <w:hyperlink r:id="rId17" w:history="1">
        <w:r>
          <w:rPr>
            <w:rStyle w:val="aa"/>
            <w:rFonts w:ascii="Times New Roman" w:hAnsi="Times New Roman"/>
            <w:sz w:val="24"/>
            <w:szCs w:val="24"/>
          </w:rPr>
          <w:t>http://promtu.ru/mini-zavodyi/mini-pererabotka-plastika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Робот, который ищет мусор (</w:t>
      </w:r>
      <w:hyperlink r:id="rId18" w:history="1">
        <w:r>
          <w:rPr>
            <w:rStyle w:val="aa"/>
            <w:rFonts w:ascii="Times New Roman" w:hAnsi="Times New Roman"/>
            <w:sz w:val="24"/>
            <w:szCs w:val="24"/>
          </w:rPr>
          <w:t>https://deti.mail.ru/news/12letnyaya-devoch-ka-postroila-robota-kotoryy/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такой эксперт и каким он должен быть (</w:t>
      </w:r>
      <w:hyperlink r:id="rId19" w:history="1">
        <w:r>
          <w:rPr>
            <w:rStyle w:val="aa"/>
            <w:rFonts w:ascii="Times New Roman" w:hAnsi="Times New Roman"/>
            <w:sz w:val="24"/>
            <w:szCs w:val="24"/>
          </w:rPr>
          <w:t>http://www.liveexpert.ru/forum/view/1257990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спорить с помощью метода Сократа (</w:t>
      </w:r>
      <w:hyperlink r:id="rId20" w:history="1">
        <w:r>
          <w:rPr>
            <w:rStyle w:val="aa"/>
            <w:rFonts w:ascii="Times New Roman" w:hAnsi="Times New Roman"/>
            <w:sz w:val="24"/>
            <w:szCs w:val="24"/>
          </w:rPr>
          <w:t>https://mensby.com/career/psychology/9209-how-to-argue-with-socrates-method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опросов (</w:t>
      </w:r>
      <w:hyperlink r:id="rId21" w:history="1">
        <w:r>
          <w:rPr>
            <w:rStyle w:val="aa"/>
            <w:rFonts w:ascii="Times New Roman" w:hAnsi="Times New Roman"/>
            <w:sz w:val="24"/>
            <w:szCs w:val="24"/>
          </w:rPr>
          <w:t>http://anketolog.ru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служба государственной статистики (</w:t>
      </w:r>
      <w:hyperlink r:id="rId22" w:history="1">
        <w:r>
          <w:rPr>
            <w:rStyle w:val="aa"/>
            <w:rFonts w:ascii="Times New Roman" w:hAnsi="Times New Roman"/>
            <w:sz w:val="24"/>
            <w:szCs w:val="24"/>
          </w:rPr>
          <w:t>http://www.gks.ru/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создать анкету и провести опрос (</w:t>
      </w:r>
      <w:hyperlink r:id="rId23" w:history="1">
        <w:r>
          <w:rPr>
            <w:rStyle w:val="aa"/>
            <w:rFonts w:ascii="Times New Roman" w:hAnsi="Times New Roman"/>
            <w:sz w:val="24"/>
            <w:szCs w:val="24"/>
          </w:rPr>
          <w:t>www.testograf.ru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Default="008D65B6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для монтажа (</w:t>
      </w:r>
      <w:hyperlink r:id="rId24" w:history="1">
        <w:r>
          <w:rPr>
            <w:rStyle w:val="aa"/>
            <w:rFonts w:ascii="Times New Roman" w:hAnsi="Times New Roman"/>
            <w:sz w:val="24"/>
            <w:szCs w:val="24"/>
          </w:rPr>
          <w:t>https://lifehacker.ru/programmy-dlya-mon-tazha-video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A5091" w:rsidRPr="000C3980" w:rsidRDefault="008D65B6" w:rsidP="000C3980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0C3980">
        <w:rPr>
          <w:rFonts w:ascii="Times New Roman" w:hAnsi="Times New Roman"/>
          <w:sz w:val="24"/>
          <w:szCs w:val="24"/>
        </w:rPr>
        <w:t>Федеральный закон от 11.08.1995 г. № 135-ФЗ (ред. от 01.05.2018) «О благотворительной деятельности и добровольчестве (</w:t>
      </w:r>
      <w:proofErr w:type="spellStart"/>
      <w:r w:rsidRPr="000C3980">
        <w:rPr>
          <w:rFonts w:ascii="Times New Roman" w:hAnsi="Times New Roman"/>
          <w:sz w:val="24"/>
          <w:szCs w:val="24"/>
        </w:rPr>
        <w:t>волонтёрстве</w:t>
      </w:r>
      <w:proofErr w:type="spellEnd"/>
      <w:r w:rsidRPr="000C3980">
        <w:rPr>
          <w:rFonts w:ascii="Times New Roman" w:hAnsi="Times New Roman"/>
          <w:sz w:val="24"/>
          <w:szCs w:val="24"/>
        </w:rPr>
        <w:t>)» (</w:t>
      </w:r>
      <w:hyperlink r:id="rId25" w:history="1">
        <w:r w:rsidRPr="000C3980">
          <w:rPr>
            <w:rStyle w:val="aa"/>
            <w:rFonts w:ascii="Times New Roman" w:hAnsi="Times New Roman"/>
            <w:sz w:val="24"/>
            <w:szCs w:val="24"/>
          </w:rPr>
          <w:t>http://legalacts.ru/doc/federalnyi-zakon-ot-11081995-n-135-fz-o/</w:t>
        </w:r>
      </w:hyperlink>
      <w:r w:rsidRPr="000C3980">
        <w:rPr>
          <w:rFonts w:ascii="Times New Roman" w:hAnsi="Times New Roman"/>
          <w:sz w:val="24"/>
          <w:szCs w:val="24"/>
        </w:rPr>
        <w:t>)</w:t>
      </w:r>
    </w:p>
    <w:p w:rsidR="008A5091" w:rsidRDefault="008A5091">
      <w:pPr>
        <w:pStyle w:val="a4"/>
        <w:rPr>
          <w:rFonts w:ascii="Times New Roman" w:hAnsi="Times New Roman"/>
          <w:sz w:val="24"/>
          <w:szCs w:val="24"/>
        </w:rPr>
        <w:sectPr w:rsidR="008A5091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8A5091" w:rsidRDefault="008D65B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КАЛЕНДАРНО-ТЕМАТИЧЕСКИЙ ПЛАН УЧЕБНОГО КУРСА ДЛЯ 10 КЛАССА</w:t>
      </w:r>
    </w:p>
    <w:p w:rsidR="008A5091" w:rsidRDefault="008D65B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8A5091" w:rsidRDefault="008A50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7756"/>
        <w:gridCol w:w="4646"/>
        <w:gridCol w:w="1277"/>
        <w:gridCol w:w="1210"/>
      </w:tblGrid>
      <w:tr w:rsidR="000C3980" w:rsidTr="000C3980">
        <w:trPr>
          <w:trHeight w:val="333"/>
        </w:trPr>
        <w:tc>
          <w:tcPr>
            <w:tcW w:w="151" w:type="pct"/>
            <w:vMerge w:val="restar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6" w:type="pct"/>
            <w:vMerge w:val="restart"/>
          </w:tcPr>
          <w:p w:rsidR="000C3980" w:rsidRDefault="000C3980" w:rsidP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13" w:type="pct"/>
            <w:vMerge w:val="restar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основных видов </w:t>
            </w:r>
          </w:p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учащихся</w:t>
            </w:r>
          </w:p>
        </w:tc>
        <w:tc>
          <w:tcPr>
            <w:tcW w:w="810" w:type="pct"/>
            <w:gridSpan w:val="2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C3980" w:rsidTr="000C3980">
        <w:trPr>
          <w:trHeight w:val="480"/>
        </w:trPr>
        <w:tc>
          <w:tcPr>
            <w:tcW w:w="151" w:type="pct"/>
            <w:vMerge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pct"/>
            <w:vMerge/>
          </w:tcPr>
          <w:p w:rsidR="000C3980" w:rsidRDefault="000C3980" w:rsidP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0C3980" w:rsidRDefault="000C3980" w:rsidP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" w:type="pct"/>
          </w:tcPr>
          <w:p w:rsidR="000C3980" w:rsidRDefault="000C3980" w:rsidP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980" w:rsidTr="000C3980">
        <w:trPr>
          <w:trHeight w:val="308"/>
        </w:trPr>
        <w:tc>
          <w:tcPr>
            <w:tcW w:w="4190" w:type="pct"/>
            <w:gridSpan w:val="3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Модуль  1.  Культура  исследования  и  проектирования  (11 ч)</w:t>
            </w:r>
          </w:p>
        </w:tc>
        <w:tc>
          <w:tcPr>
            <w:tcW w:w="416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3980" w:rsidTr="000C3980">
        <w:trPr>
          <w:trHeight w:val="308"/>
        </w:trPr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проект и почему реализация проекта – это сложно, но интересно.</w:t>
            </w:r>
          </w:p>
        </w:tc>
        <w:tc>
          <w:tcPr>
            <w:tcW w:w="1513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Знать основные характеристики проекта.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3980" w:rsidTr="000C3980">
        <w:trPr>
          <w:trHeight w:val="412"/>
        </w:trPr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Учимся анализировать проекты.</w:t>
            </w:r>
          </w:p>
        </w:tc>
        <w:tc>
          <w:tcPr>
            <w:tcW w:w="1513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анализировать информацию.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Выдвижение проектной идеи как формирование образа будущего.</w:t>
            </w:r>
          </w:p>
        </w:tc>
        <w:tc>
          <w:tcPr>
            <w:tcW w:w="1513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Выдвигать идеи проекта.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 двадцать лет на службе стране: проект П.А. Столыпина.</w:t>
            </w:r>
          </w:p>
        </w:tc>
        <w:tc>
          <w:tcPr>
            <w:tcW w:w="1513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Уметь анализировать информацию.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проектирование и конструирование как типы деятельности.</w:t>
            </w:r>
          </w:p>
        </w:tc>
        <w:tc>
          <w:tcPr>
            <w:tcW w:w="1513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Знать основные термины проектирования.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проектирование: как сделать лучше общество, в котором мы живём.</w:t>
            </w:r>
          </w:p>
        </w:tc>
        <w:tc>
          <w:tcPr>
            <w:tcW w:w="1513" w:type="pct"/>
            <w:vMerge w:val="restar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Уметь апробировать в учебном процессе идеи дизайна сегодняшнего дня. 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Волонтёрские проекты и сообщества.</w:t>
            </w:r>
          </w:p>
        </w:tc>
        <w:tc>
          <w:tcPr>
            <w:tcW w:w="1513" w:type="pct"/>
            <w:vMerge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Анализируем проекты сверстников: социальный проект «Дети одного Солнца».</w:t>
            </w:r>
          </w:p>
        </w:tc>
        <w:tc>
          <w:tcPr>
            <w:tcW w:w="1513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Уметь анализировать информацию.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Анализируем проекты сверстников: возможности IT-технологий для междисциплинарных проектов.</w:t>
            </w:r>
          </w:p>
        </w:tc>
        <w:tc>
          <w:tcPr>
            <w:tcW w:w="1513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проводить систематизацию материалов теоретического обеспечения проекта.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как элемент проекта и как тип деятельности.</w:t>
            </w:r>
          </w:p>
        </w:tc>
        <w:tc>
          <w:tcPr>
            <w:tcW w:w="1513" w:type="pct"/>
            <w:vMerge w:val="restar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Проводить исследования в рамках проекта.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как элемент проекта и как тип деятельности.</w:t>
            </w:r>
          </w:p>
        </w:tc>
        <w:tc>
          <w:tcPr>
            <w:tcW w:w="1513" w:type="pct"/>
            <w:vMerge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4190" w:type="pct"/>
            <w:gridSpan w:val="3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  2.  Самоопределение  (8 ч)</w:t>
            </w:r>
          </w:p>
        </w:tc>
        <w:tc>
          <w:tcPr>
            <w:tcW w:w="416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Проекты и технологии: выбираем сферы деятельности.</w:t>
            </w:r>
          </w:p>
        </w:tc>
        <w:tc>
          <w:tcPr>
            <w:tcW w:w="1513" w:type="pct"/>
            <w:vMerge w:val="restar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структурировать этапы процесса</w:t>
            </w:r>
          </w:p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организации проектной деятельности.  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Проекты и технологии: выбираем сферы деятельности.</w:t>
            </w:r>
          </w:p>
        </w:tc>
        <w:tc>
          <w:tcPr>
            <w:tcW w:w="1513" w:type="pct"/>
            <w:vMerge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Создаём элементы образа будущего: что мы хотим изменить своим проектом.</w:t>
            </w:r>
          </w:p>
        </w:tc>
        <w:tc>
          <w:tcPr>
            <w:tcW w:w="1513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Владеть пониманием особенностей применения способов и приемов при работе над проектом.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1513" w:type="pct"/>
            <w:vMerge w:val="restar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формулировать проблему.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1513" w:type="pct"/>
            <w:vMerge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Знакомимся с проектными движениями.</w:t>
            </w:r>
          </w:p>
        </w:tc>
        <w:tc>
          <w:tcPr>
            <w:tcW w:w="1513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анализировать информацию.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Первичное самоопределение. Обоснование актуальности темы для проекта или исследования.</w:t>
            </w:r>
          </w:p>
        </w:tc>
        <w:tc>
          <w:tcPr>
            <w:tcW w:w="1513" w:type="pct"/>
            <w:vMerge w:val="restar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 основные принципы конструирования проектирования.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Первичное самоопределение. Обоснование актуальности темы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проекта или исследования.</w:t>
            </w:r>
          </w:p>
        </w:tc>
        <w:tc>
          <w:tcPr>
            <w:tcW w:w="1513" w:type="pct"/>
            <w:vMerge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4190" w:type="pct"/>
            <w:gridSpan w:val="3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Модуль  3.  Замысел  проекта  (10  ч)</w:t>
            </w:r>
          </w:p>
        </w:tc>
        <w:tc>
          <w:tcPr>
            <w:tcW w:w="416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Понятия «проблема» и «позиция» при осуществлении проектирования.</w:t>
            </w:r>
          </w:p>
        </w:tc>
        <w:tc>
          <w:tcPr>
            <w:tcW w:w="1513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проблемы проекта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цели проекта.</w:t>
            </w:r>
          </w:p>
        </w:tc>
        <w:tc>
          <w:tcPr>
            <w:tcW w:w="1513" w:type="pct"/>
            <w:vMerge w:val="restar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формулировать цели и задачи проекта.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Целеполагание и постановка задач. Прогнозирование результатов проекта.</w:t>
            </w:r>
          </w:p>
        </w:tc>
        <w:tc>
          <w:tcPr>
            <w:tcW w:w="1513" w:type="pct"/>
            <w:vMerge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Целеполагание и постановка задач. Прогнозирование результатов проекта.</w:t>
            </w:r>
          </w:p>
        </w:tc>
        <w:tc>
          <w:tcPr>
            <w:tcW w:w="1513" w:type="pct"/>
            <w:vMerge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акции в реализации проектов.</w:t>
            </w:r>
          </w:p>
        </w:tc>
        <w:tc>
          <w:tcPr>
            <w:tcW w:w="1513" w:type="pct"/>
            <w:vMerge w:val="restar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Владеть знаниями в области обработки полученной информации.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Ресурсы и бюджет проекта.</w:t>
            </w:r>
          </w:p>
        </w:tc>
        <w:tc>
          <w:tcPr>
            <w:tcW w:w="1513" w:type="pct"/>
            <w:vMerge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Поиск недостающей информации.</w:t>
            </w:r>
          </w:p>
        </w:tc>
        <w:tc>
          <w:tcPr>
            <w:tcW w:w="1513" w:type="pct"/>
            <w:vMerge w:val="restar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основные характеристики источников информации. Уметь организовывать информационную деятельность проектного коллектива. 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Поиск недостающей информации.</w:t>
            </w:r>
          </w:p>
        </w:tc>
        <w:tc>
          <w:tcPr>
            <w:tcW w:w="1513" w:type="pct"/>
            <w:vMerge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Поиск недостающей информации.</w:t>
            </w:r>
          </w:p>
        </w:tc>
        <w:tc>
          <w:tcPr>
            <w:tcW w:w="1513" w:type="pct"/>
            <w:vMerge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Поиск недостающей информации.</w:t>
            </w:r>
          </w:p>
        </w:tc>
        <w:tc>
          <w:tcPr>
            <w:tcW w:w="1513" w:type="pct"/>
            <w:vMerge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4190" w:type="pct"/>
            <w:gridSpan w:val="3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  4.  Условия  реализации  проекта  (5 ч)</w:t>
            </w:r>
          </w:p>
        </w:tc>
        <w:tc>
          <w:tcPr>
            <w:tcW w:w="416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действий – шаг за шагом по пути к реализации проекта.</w:t>
            </w:r>
          </w:p>
        </w:tc>
        <w:tc>
          <w:tcPr>
            <w:tcW w:w="1513" w:type="pct"/>
            <w:vMerge w:val="restar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Владеть знаниями в области обработки</w:t>
            </w:r>
          </w:p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полученной информации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действий – шаг за шагом по пути к реализации проекта.</w:t>
            </w:r>
          </w:p>
        </w:tc>
        <w:tc>
          <w:tcPr>
            <w:tcW w:w="1513" w:type="pct"/>
            <w:vMerge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проекта.</w:t>
            </w:r>
          </w:p>
        </w:tc>
        <w:tc>
          <w:tcPr>
            <w:tcW w:w="1513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анализировать информацию.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Сторонники и команда проекта: как эффективно использовать уникальный вклад каждого участника.</w:t>
            </w:r>
          </w:p>
        </w:tc>
        <w:tc>
          <w:tcPr>
            <w:tcW w:w="1513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деятельность проектного коллектива.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c>
          <w:tcPr>
            <w:tcW w:w="151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2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Модели управления проектами.</w:t>
            </w:r>
          </w:p>
        </w:tc>
        <w:tc>
          <w:tcPr>
            <w:tcW w:w="1513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 модели управления проектами</w:t>
            </w:r>
          </w:p>
        </w:tc>
        <w:tc>
          <w:tcPr>
            <w:tcW w:w="416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0C3980" w:rsidRDefault="000C3980" w:rsidP="00552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5091" w:rsidRDefault="008A50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5091" w:rsidRDefault="008A50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3980" w:rsidRDefault="000C39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3980" w:rsidRDefault="000C39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3980" w:rsidRDefault="000C39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3980" w:rsidRDefault="000C39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3980" w:rsidRDefault="000C39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3980" w:rsidRDefault="000C39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3980" w:rsidRDefault="000C39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3980" w:rsidRDefault="000C39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3980" w:rsidRDefault="000C39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3980" w:rsidRDefault="000C39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3980" w:rsidRDefault="000C39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3980" w:rsidRDefault="000C39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3980" w:rsidRDefault="000C39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5091" w:rsidRDefault="008A50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5091" w:rsidRDefault="008A50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5091" w:rsidRDefault="008D65B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КАЛЕНДАРНО-ТЕМАТИЧЕСКИЙ ПЛАН УЧЕБНОГО КУРСА ДЛЯ 11 КЛАССА</w:t>
      </w:r>
    </w:p>
    <w:p w:rsidR="008A5091" w:rsidRDefault="008D65B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«ИНДИВИДУАЛЬНЫЙ ПРОЕКТ»</w:t>
      </w:r>
    </w:p>
    <w:p w:rsidR="008A5091" w:rsidRDefault="008A50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6298"/>
        <w:gridCol w:w="6031"/>
        <w:gridCol w:w="1274"/>
        <w:gridCol w:w="1213"/>
      </w:tblGrid>
      <w:tr w:rsidR="000C3980" w:rsidTr="000C3980">
        <w:trPr>
          <w:trHeight w:val="348"/>
        </w:trPr>
        <w:tc>
          <w:tcPr>
            <w:tcW w:w="175" w:type="pct"/>
            <w:vMerge w:val="restar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51" w:type="pct"/>
            <w:vMerge w:val="restar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64" w:type="pct"/>
            <w:vMerge w:val="restar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основных видов </w:t>
            </w:r>
          </w:p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учащихся</w:t>
            </w:r>
          </w:p>
        </w:tc>
        <w:tc>
          <w:tcPr>
            <w:tcW w:w="810" w:type="pct"/>
            <w:gridSpan w:val="2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C3980" w:rsidTr="000C3980">
        <w:trPr>
          <w:trHeight w:val="465"/>
        </w:trPr>
        <w:tc>
          <w:tcPr>
            <w:tcW w:w="175" w:type="pct"/>
            <w:vMerge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pct"/>
            <w:vMerge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980" w:rsidTr="000C3980">
        <w:trPr>
          <w:trHeight w:val="307"/>
        </w:trPr>
        <w:tc>
          <w:tcPr>
            <w:tcW w:w="4190" w:type="pct"/>
            <w:gridSpan w:val="3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Модуль  5.  Трудности  реализации  проекта  (10  ч)</w:t>
            </w: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3980" w:rsidTr="000C3980">
        <w:trPr>
          <w:trHeight w:val="307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Переход  от  замысла  к  реализации  проекта</w:t>
            </w:r>
          </w:p>
        </w:tc>
        <w:tc>
          <w:tcPr>
            <w:tcW w:w="1964" w:type="pct"/>
            <w:vMerge w:val="restar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Строят логическую цепь рассуждений</w:t>
            </w:r>
          </w:p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Устанавливаю причинно-следственные связи</w:t>
            </w: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411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Переход  от  замысла  к  реализации  проекта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Риски  проекта</w:t>
            </w:r>
          </w:p>
        </w:tc>
        <w:tc>
          <w:tcPr>
            <w:tcW w:w="1964" w:type="pct"/>
            <w:vMerge w:val="restar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Оценивают результаты проекта.</w:t>
            </w: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RPr="000C3980" w:rsidTr="000C3980">
        <w:trPr>
          <w:trHeight w:val="269"/>
        </w:trPr>
        <w:tc>
          <w:tcPr>
            <w:tcW w:w="175" w:type="pct"/>
          </w:tcPr>
          <w:p w:rsidR="000C3980" w:rsidRP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9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pct"/>
          </w:tcPr>
          <w:p w:rsidR="000C3980" w:rsidRP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980">
              <w:rPr>
                <w:rFonts w:ascii="Times New Roman" w:hAnsi="Times New Roman"/>
                <w:sz w:val="24"/>
                <w:szCs w:val="24"/>
                <w:lang w:eastAsia="ru-RU"/>
              </w:rPr>
              <w:t>Риски  проекта</w:t>
            </w:r>
          </w:p>
        </w:tc>
        <w:tc>
          <w:tcPr>
            <w:tcW w:w="1964" w:type="pct"/>
            <w:vMerge/>
          </w:tcPr>
          <w:p w:rsidR="000C3980" w:rsidRPr="000C3980" w:rsidRDefault="000C398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Pr="000C3980" w:rsidRDefault="000C398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Pr="000C3980" w:rsidRDefault="000C398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554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 занятие.  Анализ  проектного  замысла  «Завод  по  переработке  пластика»</w:t>
            </w:r>
          </w:p>
        </w:tc>
        <w:tc>
          <w:tcPr>
            <w:tcW w:w="1964" w:type="pct"/>
            <w:vMerge w:val="restar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 основные принципы обеспечения конкурентности идей. Уметь формулировать альтернативные варианты</w:t>
            </w:r>
          </w:p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идей и решений как важной части проекта.</w:t>
            </w:r>
          </w:p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обсуждении проблемных вопросов темы, аргументировать свою точку зрения.</w:t>
            </w:r>
          </w:p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свои достижения и достижения одноклассников по усвоению учебного материала</w:t>
            </w:r>
          </w:p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53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 занятие.  Анализ  проектного  замысла  «Завод  по  переработке  пластика»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554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 занятие.  Анализ  проектного  замысла  «Превратим  мусор  в  ресурс».  Сравнение  проектных  замыслов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53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 занятие.  Анализ  проектного  замысла  «Превратим  мусор  в  ресурс».  Сравнение  проектных  замыслов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 занятие.  Анализ  проектов  сверстников:  туризм  и  краеведение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 занятие.  Анализ  проектов  сверстников:  туризм  и  краеведение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4190" w:type="pct"/>
            <w:gridSpan w:val="3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  6.  Предварительная  защита  и  экспертная  оценка  проектных  и  исследовательских  работ  (7 ч)</w:t>
            </w: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Позиция  эксперта</w:t>
            </w:r>
          </w:p>
        </w:tc>
        <w:tc>
          <w:tcPr>
            <w:tcW w:w="1964" w:type="pct"/>
            <w:vMerge w:val="restar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Отделять главное от второстепенного. Умение структурировать  материал, давать определения понятиям.</w:t>
            </w:r>
          </w:p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Корректировать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деятельность: вносить изменения в процесс с учётом возникших трудностей и ошибок; намечать способы их устранения. Соблюдение культуры выступления.</w:t>
            </w: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 защита  проектных  и  исследовательских  работ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 защита  проектных  и  исследовательских  работ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 защита  проектных  и  исследовательских  работ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84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 защита  проектных  и  исследовательских  работ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53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Оцениваем  проекты  сверстников:  проект  «Разработка  портативного  металлоискателя»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 начального  этапа  исследования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4190" w:type="pct"/>
            <w:gridSpan w:val="3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  7.  Дополнительные  возможности  улучшения  проекта  (14  ч)</w:t>
            </w: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 как  мост  от  идеи  к  продукту</w:t>
            </w:r>
          </w:p>
        </w:tc>
        <w:tc>
          <w:tcPr>
            <w:tcW w:w="1964" w:type="pct"/>
            <w:vMerge w:val="restar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 виды технологий.</w:t>
            </w: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 как  мост  от  идеи  к  продукту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Видим  за  проектом  инфраструктуру</w:t>
            </w:r>
          </w:p>
        </w:tc>
        <w:tc>
          <w:tcPr>
            <w:tcW w:w="1964" w:type="pct"/>
            <w:vMerge w:val="restar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Вносить изменения в процесс с учётом возникших трудностей и ошибок.</w:t>
            </w: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Видим  за  проектом  инфраструктуру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Опросы  как  эффективный  инструмент  проектирования</w:t>
            </w:r>
          </w:p>
        </w:tc>
        <w:tc>
          <w:tcPr>
            <w:tcW w:w="1964" w:type="pct"/>
            <w:vMerge w:val="restar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тестирование для создания проекта.</w:t>
            </w: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Опросы  как  эффективный  инструмент  проектирования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 социальных  сетей.  Сетевые  формы  проектов</w:t>
            </w:r>
          </w:p>
        </w:tc>
        <w:tc>
          <w:tcPr>
            <w:tcW w:w="1964" w:type="pct"/>
            <w:vMerge w:val="restar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роль социальных сетей для продвижения проектов.</w:t>
            </w: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 видеоролика  в  продвижении  проекта  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 видеоролика  в  продвижении  проекта  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 видеоролика  в  продвижении  проекта  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554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 и  предъявление  результатов  проектной  и  исследовательской деятельности</w:t>
            </w:r>
          </w:p>
        </w:tc>
        <w:tc>
          <w:tcPr>
            <w:tcW w:w="1964" w:type="pct"/>
            <w:vMerge w:val="restar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Оформлять и представлять информацию в соответствии с требованиями к оформлению проекта.</w:t>
            </w: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53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 и  предъявление  результатов  проектной  и  исследовательской деятельности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554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 и  предъявление  результатов  проектной  и  исследовательской деятельности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53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 и  предъявление  результатов  проектной  и  исследовательской деятельности</w:t>
            </w:r>
          </w:p>
        </w:tc>
        <w:tc>
          <w:tcPr>
            <w:tcW w:w="1964" w:type="pct"/>
            <w:vMerge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4190" w:type="pct"/>
            <w:gridSpan w:val="3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 8.  Презентация и з</w:t>
            </w:r>
            <w:r w:rsidR="00D303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ащита </w:t>
            </w:r>
            <w:proofErr w:type="gramStart"/>
            <w:r w:rsidR="00D30309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="00D303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51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и защита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1964" w:type="pct"/>
            <w:vMerge w:val="restar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Публично излагать результаты проектной работы.</w:t>
            </w:r>
          </w:p>
        </w:tc>
        <w:tc>
          <w:tcPr>
            <w:tcW w:w="41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 w:rsidP="00DA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51" w:type="pct"/>
          </w:tcPr>
          <w:p w:rsidR="000C3980" w:rsidRDefault="000C3980" w:rsidP="00DA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и защита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1964" w:type="pct"/>
            <w:vMerge/>
          </w:tcPr>
          <w:p w:rsidR="000C3980" w:rsidRDefault="000C3980" w:rsidP="00DA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 w:rsidP="00DA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 w:rsidP="00DA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980" w:rsidTr="000C3980">
        <w:trPr>
          <w:trHeight w:val="269"/>
        </w:trPr>
        <w:tc>
          <w:tcPr>
            <w:tcW w:w="175" w:type="pct"/>
          </w:tcPr>
          <w:p w:rsidR="000C3980" w:rsidRDefault="000C3980" w:rsidP="00DA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51" w:type="pct"/>
          </w:tcPr>
          <w:p w:rsidR="000C3980" w:rsidRDefault="000C3980" w:rsidP="00DA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и защита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1964" w:type="pct"/>
            <w:vMerge/>
          </w:tcPr>
          <w:p w:rsidR="000C3980" w:rsidRDefault="000C3980" w:rsidP="00DA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0C3980" w:rsidRDefault="000C3980" w:rsidP="00DA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0C3980" w:rsidRDefault="000C3980" w:rsidP="00DA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5091" w:rsidRDefault="008A50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5091" w:rsidRDefault="008A50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5091" w:rsidRDefault="008A50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5091" w:rsidRDefault="008A5091">
      <w:pPr>
        <w:pStyle w:val="a4"/>
        <w:rPr>
          <w:rFonts w:ascii="Times New Roman" w:hAnsi="Times New Roman"/>
          <w:sz w:val="24"/>
          <w:szCs w:val="24"/>
        </w:rPr>
      </w:pPr>
    </w:p>
    <w:sectPr w:rsidR="008A5091" w:rsidSect="00243B9B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8A4"/>
    <w:multiLevelType w:val="multilevel"/>
    <w:tmpl w:val="5AA6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78F1F40"/>
    <w:multiLevelType w:val="hybridMultilevel"/>
    <w:tmpl w:val="0DBEAB58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57B21"/>
    <w:multiLevelType w:val="hybridMultilevel"/>
    <w:tmpl w:val="063A4902"/>
    <w:lvl w:ilvl="0" w:tplc="E0EA0D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008C0"/>
    <w:multiLevelType w:val="hybridMultilevel"/>
    <w:tmpl w:val="4C62C3AE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0F54AA"/>
    <w:multiLevelType w:val="hybridMultilevel"/>
    <w:tmpl w:val="B816AB60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E91C43"/>
    <w:multiLevelType w:val="hybridMultilevel"/>
    <w:tmpl w:val="DC346EE4"/>
    <w:lvl w:ilvl="0" w:tplc="EF24CF3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6122A"/>
    <w:multiLevelType w:val="hybridMultilevel"/>
    <w:tmpl w:val="2A9C1E0C"/>
    <w:lvl w:ilvl="0" w:tplc="E0EA0D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E07FEA"/>
    <w:multiLevelType w:val="hybridMultilevel"/>
    <w:tmpl w:val="CD0851F6"/>
    <w:lvl w:ilvl="0" w:tplc="1BD87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25DC0"/>
    <w:multiLevelType w:val="hybridMultilevel"/>
    <w:tmpl w:val="D0A60670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730D62"/>
    <w:multiLevelType w:val="hybridMultilevel"/>
    <w:tmpl w:val="52144E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E23592"/>
    <w:multiLevelType w:val="hybridMultilevel"/>
    <w:tmpl w:val="483A5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A5430E"/>
    <w:multiLevelType w:val="hybridMultilevel"/>
    <w:tmpl w:val="3EA8FCB2"/>
    <w:lvl w:ilvl="0" w:tplc="E0EA0D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4040F"/>
    <w:multiLevelType w:val="hybridMultilevel"/>
    <w:tmpl w:val="C8261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111D08"/>
    <w:multiLevelType w:val="hybridMultilevel"/>
    <w:tmpl w:val="C486E9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454439F"/>
    <w:multiLevelType w:val="hybridMultilevel"/>
    <w:tmpl w:val="4670BC02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D2513B"/>
    <w:multiLevelType w:val="hybridMultilevel"/>
    <w:tmpl w:val="0C7AE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F0CA9"/>
    <w:multiLevelType w:val="hybridMultilevel"/>
    <w:tmpl w:val="749AA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B25C0"/>
    <w:multiLevelType w:val="hybridMultilevel"/>
    <w:tmpl w:val="DF960C6A"/>
    <w:lvl w:ilvl="0" w:tplc="E0EA0D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9D4A0D"/>
    <w:multiLevelType w:val="hybridMultilevel"/>
    <w:tmpl w:val="94C26F7C"/>
    <w:lvl w:ilvl="0" w:tplc="78F826E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AD43DC"/>
    <w:multiLevelType w:val="hybridMultilevel"/>
    <w:tmpl w:val="6276D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0E4DB4"/>
    <w:multiLevelType w:val="hybridMultilevel"/>
    <w:tmpl w:val="890404E4"/>
    <w:lvl w:ilvl="0" w:tplc="6FA690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F54A94"/>
    <w:multiLevelType w:val="hybridMultilevel"/>
    <w:tmpl w:val="BEF0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53113"/>
    <w:multiLevelType w:val="hybridMultilevel"/>
    <w:tmpl w:val="D92C0C7E"/>
    <w:lvl w:ilvl="0" w:tplc="221E41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11C27"/>
    <w:multiLevelType w:val="hybridMultilevel"/>
    <w:tmpl w:val="7C3A4EF0"/>
    <w:lvl w:ilvl="0" w:tplc="E0EA0D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98178D"/>
    <w:multiLevelType w:val="hybridMultilevel"/>
    <w:tmpl w:val="4F84D40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765233"/>
    <w:multiLevelType w:val="hybridMultilevel"/>
    <w:tmpl w:val="A89881E4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1037B4"/>
    <w:multiLevelType w:val="hybridMultilevel"/>
    <w:tmpl w:val="FC62C198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1600F1"/>
    <w:multiLevelType w:val="hybridMultilevel"/>
    <w:tmpl w:val="A39AC5D2"/>
    <w:lvl w:ilvl="0" w:tplc="E0EA0D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AA3DE5"/>
    <w:multiLevelType w:val="hybridMultilevel"/>
    <w:tmpl w:val="C1DEEE8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FB22B98"/>
    <w:multiLevelType w:val="hybridMultilevel"/>
    <w:tmpl w:val="66E0380E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58040E"/>
    <w:multiLevelType w:val="hybridMultilevel"/>
    <w:tmpl w:val="3146B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5F58E3"/>
    <w:multiLevelType w:val="hybridMultilevel"/>
    <w:tmpl w:val="AB4CF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044955"/>
    <w:multiLevelType w:val="multilevel"/>
    <w:tmpl w:val="5AA6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>
    <w:nsid w:val="58660CD2"/>
    <w:multiLevelType w:val="hybridMultilevel"/>
    <w:tmpl w:val="D1507E20"/>
    <w:lvl w:ilvl="0" w:tplc="221E41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EC057C"/>
    <w:multiLevelType w:val="hybridMultilevel"/>
    <w:tmpl w:val="24543722"/>
    <w:lvl w:ilvl="0" w:tplc="E0EA0D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A0125ED"/>
    <w:multiLevelType w:val="hybridMultilevel"/>
    <w:tmpl w:val="D07A560A"/>
    <w:lvl w:ilvl="0" w:tplc="45E83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B00464"/>
    <w:multiLevelType w:val="hybridMultilevel"/>
    <w:tmpl w:val="C6AADFA2"/>
    <w:lvl w:ilvl="0" w:tplc="6FA690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782873"/>
    <w:multiLevelType w:val="hybridMultilevel"/>
    <w:tmpl w:val="228CB598"/>
    <w:lvl w:ilvl="0" w:tplc="6FA690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4438AD"/>
    <w:multiLevelType w:val="hybridMultilevel"/>
    <w:tmpl w:val="51BACD80"/>
    <w:lvl w:ilvl="0" w:tplc="1ED63B2C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C570E04"/>
    <w:multiLevelType w:val="hybridMultilevel"/>
    <w:tmpl w:val="5A747FCC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081692"/>
    <w:multiLevelType w:val="hybridMultilevel"/>
    <w:tmpl w:val="296C7158"/>
    <w:lvl w:ilvl="0" w:tplc="E0EA0D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D906256"/>
    <w:multiLevelType w:val="hybridMultilevel"/>
    <w:tmpl w:val="908EF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6C4BCF"/>
    <w:multiLevelType w:val="hybridMultilevel"/>
    <w:tmpl w:val="F27879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35"/>
  </w:num>
  <w:num w:numId="4">
    <w:abstractNumId w:val="14"/>
  </w:num>
  <w:num w:numId="5">
    <w:abstractNumId w:val="4"/>
  </w:num>
  <w:num w:numId="6">
    <w:abstractNumId w:val="29"/>
  </w:num>
  <w:num w:numId="7">
    <w:abstractNumId w:val="42"/>
  </w:num>
  <w:num w:numId="8">
    <w:abstractNumId w:val="21"/>
  </w:num>
  <w:num w:numId="9">
    <w:abstractNumId w:val="9"/>
  </w:num>
  <w:num w:numId="10">
    <w:abstractNumId w:val="3"/>
  </w:num>
  <w:num w:numId="11">
    <w:abstractNumId w:val="26"/>
  </w:num>
  <w:num w:numId="12">
    <w:abstractNumId w:val="1"/>
  </w:num>
  <w:num w:numId="13">
    <w:abstractNumId w:val="8"/>
  </w:num>
  <w:num w:numId="14">
    <w:abstractNumId w:val="25"/>
  </w:num>
  <w:num w:numId="15">
    <w:abstractNumId w:val="2"/>
  </w:num>
  <w:num w:numId="16">
    <w:abstractNumId w:val="34"/>
  </w:num>
  <w:num w:numId="17">
    <w:abstractNumId w:val="40"/>
  </w:num>
  <w:num w:numId="18">
    <w:abstractNumId w:val="7"/>
  </w:num>
  <w:num w:numId="19">
    <w:abstractNumId w:val="0"/>
  </w:num>
  <w:num w:numId="20">
    <w:abstractNumId w:val="32"/>
  </w:num>
  <w:num w:numId="21">
    <w:abstractNumId w:val="17"/>
  </w:num>
  <w:num w:numId="22">
    <w:abstractNumId w:val="31"/>
  </w:num>
  <w:num w:numId="23">
    <w:abstractNumId w:val="20"/>
  </w:num>
  <w:num w:numId="24">
    <w:abstractNumId w:val="41"/>
  </w:num>
  <w:num w:numId="25">
    <w:abstractNumId w:val="30"/>
  </w:num>
  <w:num w:numId="26">
    <w:abstractNumId w:val="19"/>
  </w:num>
  <w:num w:numId="27">
    <w:abstractNumId w:val="10"/>
  </w:num>
  <w:num w:numId="28">
    <w:abstractNumId w:val="15"/>
  </w:num>
  <w:num w:numId="29">
    <w:abstractNumId w:val="16"/>
  </w:num>
  <w:num w:numId="30">
    <w:abstractNumId w:val="18"/>
  </w:num>
  <w:num w:numId="31">
    <w:abstractNumId w:val="5"/>
  </w:num>
  <w:num w:numId="32">
    <w:abstractNumId w:val="24"/>
  </w:num>
  <w:num w:numId="33">
    <w:abstractNumId w:val="37"/>
  </w:num>
  <w:num w:numId="34">
    <w:abstractNumId w:val="36"/>
  </w:num>
  <w:num w:numId="35">
    <w:abstractNumId w:val="12"/>
  </w:num>
  <w:num w:numId="36">
    <w:abstractNumId w:val="13"/>
  </w:num>
  <w:num w:numId="37">
    <w:abstractNumId w:val="6"/>
  </w:num>
  <w:num w:numId="38">
    <w:abstractNumId w:val="23"/>
  </w:num>
  <w:num w:numId="39">
    <w:abstractNumId w:val="11"/>
  </w:num>
  <w:num w:numId="40">
    <w:abstractNumId w:val="27"/>
  </w:num>
  <w:num w:numId="41">
    <w:abstractNumId w:val="33"/>
  </w:num>
  <w:num w:numId="42">
    <w:abstractNumId w:val="22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091"/>
    <w:rsid w:val="00002B26"/>
    <w:rsid w:val="000C3980"/>
    <w:rsid w:val="002029E5"/>
    <w:rsid w:val="00243B9B"/>
    <w:rsid w:val="005521EF"/>
    <w:rsid w:val="00713D86"/>
    <w:rsid w:val="007A08C8"/>
    <w:rsid w:val="007E3BFD"/>
    <w:rsid w:val="008A5091"/>
    <w:rsid w:val="008D65B6"/>
    <w:rsid w:val="009170F7"/>
    <w:rsid w:val="00956E5A"/>
    <w:rsid w:val="00A33059"/>
    <w:rsid w:val="00D30309"/>
    <w:rsid w:val="00DA7147"/>
    <w:rsid w:val="00DF3C59"/>
    <w:rsid w:val="00F24B72"/>
    <w:rsid w:val="00F4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9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3B9B"/>
    <w:pPr>
      <w:spacing w:before="30" w:after="3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styleId="a4">
    <w:name w:val="No Spacing"/>
    <w:qFormat/>
    <w:rsid w:val="00243B9B"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link w:val="20"/>
    <w:rsid w:val="00243B9B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rsid w:val="00243B9B"/>
    <w:rPr>
      <w:rFonts w:ascii="Times New Roman" w:eastAsia="Times New Roman" w:hAnsi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243B9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243B9B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243B9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7">
    <w:name w:val="Стиль"/>
    <w:rsid w:val="00243B9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243B9B"/>
    <w:pPr>
      <w:ind w:left="720"/>
      <w:contextualSpacing/>
    </w:pPr>
    <w:rPr>
      <w:lang w:eastAsia="ru-RU"/>
    </w:rPr>
  </w:style>
  <w:style w:type="paragraph" w:customStyle="1" w:styleId="FR2">
    <w:name w:val="FR2"/>
    <w:rsid w:val="00243B9B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character" w:customStyle="1" w:styleId="c4">
    <w:name w:val="c4"/>
    <w:rsid w:val="00243B9B"/>
  </w:style>
  <w:style w:type="paragraph" w:customStyle="1" w:styleId="c10">
    <w:name w:val="c10"/>
    <w:basedOn w:val="a"/>
    <w:rsid w:val="0024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243B9B"/>
  </w:style>
  <w:style w:type="character" w:customStyle="1" w:styleId="c1">
    <w:name w:val="c1"/>
    <w:basedOn w:val="a0"/>
    <w:uiPriority w:val="99"/>
    <w:rsid w:val="00243B9B"/>
  </w:style>
  <w:style w:type="character" w:styleId="a9">
    <w:name w:val="Strong"/>
    <w:qFormat/>
    <w:locked/>
    <w:rsid w:val="00243B9B"/>
    <w:rPr>
      <w:b/>
      <w:bCs/>
    </w:rPr>
  </w:style>
  <w:style w:type="character" w:styleId="aa">
    <w:name w:val="Hyperlink"/>
    <w:unhideWhenUsed/>
    <w:rsid w:val="00243B9B"/>
    <w:rPr>
      <w:strike w:val="0"/>
      <w:dstrike w:val="0"/>
      <w:color w:val="085D9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iinform.ru/news/164370/" TargetMode="External"/><Relationship Id="rId13" Type="http://schemas.openxmlformats.org/officeDocument/2006/relationships/hyperlink" Target="http://preactum.ru/" TargetMode="External"/><Relationship Id="rId18" Type="http://schemas.openxmlformats.org/officeDocument/2006/relationships/hyperlink" Target="https://deti.mail.ru/news/12letnyaya-devoch-ka-postroila-robota-kotoryy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anketolog.ru" TargetMode="External"/><Relationship Id="rId7" Type="http://schemas.openxmlformats.org/officeDocument/2006/relationships/hyperlink" Target="https://starikam.org/" TargetMode="External"/><Relationship Id="rId12" Type="http://schemas.openxmlformats.org/officeDocument/2006/relationships/hyperlink" Target="https://konkurs.sochisirius.ru/custom/about" TargetMode="External"/><Relationship Id="rId17" Type="http://schemas.openxmlformats.org/officeDocument/2006/relationships/hyperlink" Target="http://promtu.ru/mini-zavodyi/mini-pererabotka-plastika" TargetMode="External"/><Relationship Id="rId25" Type="http://schemas.openxmlformats.org/officeDocument/2006/relationships/hyperlink" Target="http://legalacts.ru/doc/federalnyi-zakon-ot-11081995-n-135-fz-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rtupnetwork.ru/startups/" TargetMode="External"/><Relationship Id="rId20" Type="http://schemas.openxmlformats.org/officeDocument/2006/relationships/hyperlink" Target="https://mensby.com/career/psychology/9209-how-to-argue-with-socrates-metho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st.life/" TargetMode="External"/><Relationship Id="rId11" Type="http://schemas.openxmlformats.org/officeDocument/2006/relationships/hyperlink" Target="https://habr.com/post/329758" TargetMode="External"/><Relationship Id="rId24" Type="http://schemas.openxmlformats.org/officeDocument/2006/relationships/hyperlink" Target="https://lifehacker.ru/programmy-dlya-mon-tazha-video" TargetMode="External"/><Relationship Id="rId5" Type="http://schemas.openxmlformats.org/officeDocument/2006/relationships/hyperlink" Target="http://www.rg.ru/2012/12/30/obrazovanie-dok.html" TargetMode="External"/><Relationship Id="rId15" Type="http://schemas.openxmlformats.org/officeDocument/2006/relationships/hyperlink" Target="http://vslovare.info/slovo/filosofskiij-slovar/tzel/47217" TargetMode="External"/><Relationship Id="rId23" Type="http://schemas.openxmlformats.org/officeDocument/2006/relationships/hyperlink" Target="http://www.testograf.ru" TargetMode="External"/><Relationship Id="rId10" Type="http://schemas.openxmlformats.org/officeDocument/2006/relationships/hyperlink" Target="http://mgk.olimpiada.ru/work/12513/request/20370" TargetMode="External"/><Relationship Id="rId19" Type="http://schemas.openxmlformats.org/officeDocument/2006/relationships/hyperlink" Target="http://www.liveexpert.ru/forum/view/1257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y.ru/organization/activities/" TargetMode="External"/><Relationship Id="rId14" Type="http://schemas.openxmlformats.org/officeDocument/2006/relationships/hyperlink" Target="http://slovari.299.ru" TargetMode="External"/><Relationship Id="rId22" Type="http://schemas.openxmlformats.org/officeDocument/2006/relationships/hyperlink" Target="http://www.gk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6015</Words>
  <Characters>34290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</dc:creator>
  <cp:lastModifiedBy>Админ</cp:lastModifiedBy>
  <cp:revision>2</cp:revision>
  <cp:lastPrinted>2020-11-07T06:10:00Z</cp:lastPrinted>
  <dcterms:created xsi:type="dcterms:W3CDTF">2022-10-18T17:11:00Z</dcterms:created>
  <dcterms:modified xsi:type="dcterms:W3CDTF">2022-10-18T17:11:00Z</dcterms:modified>
</cp:coreProperties>
</file>